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BE2A2"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481B8C9D" wp14:editId="63EE3D3F">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3125A89" w14:textId="77777777"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23982812"/>
      <w:r w:rsidRPr="00233812">
        <w:rPr>
          <w:rFonts w:asciiTheme="minorHAnsi" w:hAnsiTheme="minorHAnsi" w:cstheme="minorHAnsi"/>
          <w:sz w:val="48"/>
          <w:szCs w:val="48"/>
        </w:rPr>
        <w:t>Owner’s Manual</w:t>
      </w:r>
      <w:bookmarkEnd w:id="0"/>
      <w:bookmarkEnd w:id="1"/>
      <w:bookmarkEnd w:id="2"/>
      <w:bookmarkEnd w:id="3"/>
    </w:p>
    <w:p w14:paraId="62281302" w14:textId="77777777" w:rsidR="0076589B" w:rsidRPr="00233812" w:rsidRDefault="001E5799" w:rsidP="0076589B">
      <w:pPr>
        <w:pStyle w:val="Heading7"/>
        <w:jc w:val="center"/>
        <w:rPr>
          <w:rFonts w:ascii="Calibri" w:hAnsi="Calibri" w:cs="Calibri"/>
          <w:sz w:val="72"/>
          <w:szCs w:val="72"/>
        </w:rPr>
      </w:pPr>
      <w:r>
        <w:rPr>
          <w:rFonts w:ascii="Calibri" w:hAnsi="Calibri" w:cs="Calibri"/>
          <w:sz w:val="72"/>
          <w:szCs w:val="72"/>
        </w:rPr>
        <w:t>NDVI</w:t>
      </w:r>
      <w:r w:rsidR="00BD4B2F">
        <w:rPr>
          <w:rFonts w:ascii="Calibri" w:hAnsi="Calibri" w:cs="Calibri"/>
          <w:sz w:val="72"/>
          <w:szCs w:val="72"/>
        </w:rPr>
        <w:t xml:space="preserve"> </w:t>
      </w:r>
      <w:r w:rsidR="007E1794">
        <w:rPr>
          <w:rFonts w:ascii="Calibri" w:hAnsi="Calibri" w:cs="Calibri"/>
          <w:sz w:val="72"/>
          <w:szCs w:val="72"/>
        </w:rPr>
        <w:t>Sensors</w:t>
      </w:r>
    </w:p>
    <w:p w14:paraId="366E1A61" w14:textId="0ED2FFD5" w:rsidR="008342F5" w:rsidRPr="00233812" w:rsidRDefault="008342F5" w:rsidP="008342F5">
      <w:pPr>
        <w:jc w:val="center"/>
        <w:rPr>
          <w:rFonts w:ascii="Calibri" w:hAnsi="Calibri" w:cs="Calibri"/>
          <w:sz w:val="36"/>
          <w:szCs w:val="36"/>
        </w:rPr>
      </w:pPr>
      <w:r w:rsidRPr="00233812">
        <w:rPr>
          <w:rFonts w:ascii="Calibri" w:hAnsi="Calibri" w:cs="Calibri"/>
          <w:sz w:val="36"/>
          <w:szCs w:val="36"/>
        </w:rPr>
        <w:t xml:space="preserve">Models </w:t>
      </w:r>
      <w:r w:rsidR="0048190C" w:rsidRPr="00233812">
        <w:rPr>
          <w:rFonts w:ascii="Calibri" w:hAnsi="Calibri" w:cs="Calibri"/>
          <w:sz w:val="36"/>
          <w:szCs w:val="36"/>
        </w:rPr>
        <w:t>S</w:t>
      </w:r>
      <w:r w:rsidR="006817DD">
        <w:rPr>
          <w:rFonts w:ascii="Calibri" w:hAnsi="Calibri" w:cs="Calibri"/>
          <w:sz w:val="36"/>
          <w:szCs w:val="36"/>
        </w:rPr>
        <w:t>2-1</w:t>
      </w:r>
      <w:r w:rsidR="00BE2294">
        <w:rPr>
          <w:rFonts w:ascii="Calibri" w:hAnsi="Calibri" w:cs="Calibri"/>
          <w:sz w:val="36"/>
          <w:szCs w:val="36"/>
        </w:rPr>
        <w:t>11</w:t>
      </w:r>
      <w:r w:rsidR="00F332C9">
        <w:rPr>
          <w:rFonts w:ascii="Calibri" w:hAnsi="Calibri" w:cs="Calibri"/>
          <w:sz w:val="36"/>
          <w:szCs w:val="36"/>
        </w:rPr>
        <w:t xml:space="preserve"> and</w:t>
      </w:r>
      <w:r w:rsidR="0097053F">
        <w:rPr>
          <w:rFonts w:ascii="Calibri" w:hAnsi="Calibri" w:cs="Calibri"/>
          <w:sz w:val="36"/>
          <w:szCs w:val="36"/>
        </w:rPr>
        <w:t xml:space="preserve"> </w:t>
      </w:r>
      <w:r w:rsidR="004D3004">
        <w:rPr>
          <w:rFonts w:ascii="Calibri" w:hAnsi="Calibri" w:cs="Calibri"/>
          <w:sz w:val="36"/>
          <w:szCs w:val="36"/>
        </w:rPr>
        <w:t>S2-112</w:t>
      </w:r>
      <w:r w:rsidR="006238BA" w:rsidRPr="00233812">
        <w:rPr>
          <w:rFonts w:ascii="Calibri" w:hAnsi="Calibri" w:cs="Calibri"/>
          <w:sz w:val="36"/>
          <w:szCs w:val="36"/>
        </w:rPr>
        <w:br/>
      </w:r>
      <w:r w:rsidR="003816BB">
        <w:rPr>
          <w:rFonts w:ascii="Calibri" w:hAnsi="Calibri" w:cs="Calibri"/>
          <w:sz w:val="24"/>
          <w:szCs w:val="36"/>
        </w:rPr>
        <w:t xml:space="preserve">Rev: </w:t>
      </w:r>
      <w:r w:rsidR="008504C5">
        <w:rPr>
          <w:rFonts w:ascii="Calibri" w:hAnsi="Calibri" w:cs="Calibri"/>
          <w:sz w:val="24"/>
          <w:szCs w:val="36"/>
        </w:rPr>
        <w:t>15</w:t>
      </w:r>
      <w:r w:rsidR="003816BB">
        <w:rPr>
          <w:rFonts w:ascii="Calibri" w:hAnsi="Calibri" w:cs="Calibri"/>
          <w:sz w:val="24"/>
          <w:szCs w:val="36"/>
        </w:rPr>
        <w:t>-Oct-202</w:t>
      </w:r>
      <w:r w:rsidR="008504C5">
        <w:rPr>
          <w:rFonts w:ascii="Calibri" w:hAnsi="Calibri" w:cs="Calibri"/>
          <w:sz w:val="24"/>
          <w:szCs w:val="36"/>
        </w:rPr>
        <w:t>1</w:t>
      </w:r>
    </w:p>
    <w:p w14:paraId="38F6CF3C" w14:textId="7B7EFEC4" w:rsidR="00DE3E61" w:rsidRPr="00DE3E61" w:rsidRDefault="008504C5" w:rsidP="00474B1C">
      <w:pPr>
        <w:jc w:val="center"/>
        <w:rPr>
          <w:rFonts w:ascii="Avenir LT Std 35 Light" w:hAnsi="Avenir LT Std 35 Light"/>
          <w:sz w:val="36"/>
          <w:szCs w:val="36"/>
        </w:rPr>
      </w:pPr>
      <w:r>
        <w:rPr>
          <w:rFonts w:ascii="Times New Roman" w:hAnsi="Times New Roman" w:cs="Times New Roman"/>
          <w:noProof/>
          <w:sz w:val="24"/>
          <w:szCs w:val="24"/>
        </w:rPr>
        <mc:AlternateContent>
          <mc:Choice Requires="wps">
            <w:drawing>
              <wp:anchor distT="45720" distB="45720" distL="114300" distR="114300" simplePos="0" relativeHeight="251672064" behindDoc="0" locked="0" layoutInCell="1" allowOverlap="1" wp14:anchorId="2680FCFE" wp14:editId="64812305">
                <wp:simplePos x="0" y="0"/>
                <wp:positionH relativeFrom="page">
                  <wp:posOffset>5549155</wp:posOffset>
                </wp:positionH>
                <wp:positionV relativeFrom="paragraph">
                  <wp:posOffset>1129693</wp:posOffset>
                </wp:positionV>
                <wp:extent cx="1622067" cy="40703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067" cy="407035"/>
                        </a:xfrm>
                        <a:prstGeom prst="rect">
                          <a:avLst/>
                        </a:prstGeom>
                        <a:solidFill>
                          <a:srgbClr val="FFFFFF"/>
                        </a:solidFill>
                        <a:ln w="9525">
                          <a:noFill/>
                          <a:miter lim="800000"/>
                          <a:headEnd/>
                          <a:tailEnd/>
                        </a:ln>
                      </wps:spPr>
                      <wps:txbx>
                        <w:txbxContent>
                          <w:p w14:paraId="7713964E" w14:textId="77777777" w:rsidR="00474B1C" w:rsidRPr="009A5D40" w:rsidRDefault="00474B1C" w:rsidP="00474B1C">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sidR="00F332C9">
                              <w:rPr>
                                <w:rFonts w:asciiTheme="minorHAnsi" w:hAnsiTheme="minorHAnsi" w:cstheme="minorHAnsi"/>
                                <w:sz w:val="20"/>
                              </w:rPr>
                              <w:t xml:space="preserve"> (model</w:t>
                            </w:r>
                            <w:r>
                              <w:rPr>
                                <w:rFonts w:asciiTheme="minorHAnsi" w:hAnsiTheme="minorHAnsi" w:cstheme="minorHAnsi"/>
                                <w:sz w:val="20"/>
                              </w:rPr>
                              <w:t xml:space="preserve"> S2-112)</w:t>
                            </w:r>
                          </w:p>
                          <w:p w14:paraId="457A2AF1" w14:textId="77777777" w:rsidR="00474B1C" w:rsidRDefault="00474B1C" w:rsidP="00474B1C">
                            <w:pPr>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0FCFE" id="_x0000_t202" coordsize="21600,21600" o:spt="202" path="m,l,21600r21600,l21600,xe">
                <v:stroke joinstyle="miter"/>
                <v:path gradientshapeok="t" o:connecttype="rect"/>
              </v:shapetype>
              <v:shape id="Text Box 17" o:spid="_x0000_s1026" type="#_x0000_t202" style="position:absolute;left:0;text-align:left;margin-left:436.95pt;margin-top:88.95pt;width:127.7pt;height:32.05pt;z-index:251672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" stroked="f">
                <v:textbox>
                  <w:txbxContent>
                    <w:p w14:paraId="7713964E" w14:textId="77777777" w:rsidR="00474B1C" w:rsidRPr="009A5D40" w:rsidRDefault="00474B1C" w:rsidP="00474B1C">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sidR="00F332C9">
                        <w:rPr>
                          <w:rFonts w:asciiTheme="minorHAnsi" w:hAnsiTheme="minorHAnsi" w:cstheme="minorHAnsi"/>
                          <w:sz w:val="20"/>
                        </w:rPr>
                        <w:t xml:space="preserve"> (model</w:t>
                      </w:r>
                      <w:r>
                        <w:rPr>
                          <w:rFonts w:asciiTheme="minorHAnsi" w:hAnsiTheme="minorHAnsi" w:cstheme="minorHAnsi"/>
                          <w:sz w:val="20"/>
                        </w:rPr>
                        <w:t xml:space="preserve"> S2-112)</w:t>
                      </w:r>
                    </w:p>
                    <w:p w14:paraId="457A2AF1" w14:textId="77777777" w:rsidR="00474B1C" w:rsidRDefault="00474B1C" w:rsidP="00474B1C">
                      <w:pPr>
                        <w:rPr>
                          <w:rFonts w:asciiTheme="minorHAnsi" w:hAnsiTheme="minorHAnsi" w:cstheme="minorHAnsi"/>
                          <w:sz w:val="20"/>
                        </w:rPr>
                      </w:pPr>
                    </w:p>
                  </w:txbxContent>
                </v:textbox>
                <w10:wrap anchorx="page"/>
              </v:shape>
            </w:pict>
          </mc:Fallback>
        </mc:AlternateContent>
      </w:r>
      <w:r w:rsidR="00D02D43">
        <w:rPr>
          <w:rFonts w:ascii="Times New Roman" w:hAnsi="Times New Roman" w:cs="Times New Roman"/>
          <w:noProof/>
          <w:sz w:val="24"/>
          <w:szCs w:val="24"/>
        </w:rPr>
        <mc:AlternateContent>
          <mc:Choice Requires="wps">
            <w:drawing>
              <wp:anchor distT="45720" distB="45720" distL="114300" distR="114300" simplePos="0" relativeHeight="251671040" behindDoc="0" locked="0" layoutInCell="1" allowOverlap="1" wp14:anchorId="45B08E66" wp14:editId="782E7857">
                <wp:simplePos x="0" y="0"/>
                <wp:positionH relativeFrom="margin">
                  <wp:posOffset>-159025</wp:posOffset>
                </wp:positionH>
                <wp:positionV relativeFrom="paragraph">
                  <wp:posOffset>1064370</wp:posOffset>
                </wp:positionV>
                <wp:extent cx="1439186" cy="457200"/>
                <wp:effectExtent l="0" t="0" r="889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186" cy="457200"/>
                        </a:xfrm>
                        <a:prstGeom prst="rect">
                          <a:avLst/>
                        </a:prstGeom>
                        <a:solidFill>
                          <a:srgbClr val="FFFFFF"/>
                        </a:solidFill>
                        <a:ln w="9525">
                          <a:noFill/>
                          <a:miter lim="800000"/>
                          <a:headEnd/>
                          <a:tailEnd/>
                        </a:ln>
                      </wps:spPr>
                      <wps:txbx>
                        <w:txbxContent>
                          <w:p w14:paraId="281832C1" w14:textId="77777777" w:rsidR="00474B1C" w:rsidRPr="009A5D40" w:rsidRDefault="00474B1C" w:rsidP="00474B1C">
                            <w:pPr>
                              <w:rPr>
                                <w:rFonts w:asciiTheme="minorHAnsi" w:hAnsiTheme="minorHAnsi" w:cstheme="minorHAnsi"/>
                                <w:sz w:val="20"/>
                              </w:rPr>
                            </w:pPr>
                            <w:r w:rsidRPr="009A5D40">
                              <w:rPr>
                                <w:rFonts w:asciiTheme="minorHAnsi" w:hAnsiTheme="minorHAnsi" w:cstheme="minorHAnsi"/>
                                <w:sz w:val="20"/>
                              </w:rPr>
                              <w:t>Upward</w:t>
                            </w:r>
                            <w:r>
                              <w:rPr>
                                <w:rFonts w:asciiTheme="minorHAnsi" w:hAnsiTheme="minorHAnsi" w:cstheme="minorHAnsi"/>
                                <w:sz w:val="20"/>
                              </w:rPr>
                              <w:t xml:space="preserve"> (model S2-111)</w:t>
                            </w:r>
                          </w:p>
                          <w:p w14:paraId="435FE9E2" w14:textId="77777777" w:rsidR="00474B1C" w:rsidRDefault="00474B1C" w:rsidP="00474B1C">
                            <w:pPr>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8E66" id="Text Box 3" o:spid="_x0000_s1027" type="#_x0000_t202" style="position:absolute;left:0;text-align:left;margin-left:-12.5pt;margin-top:83.8pt;width:113.3pt;height:36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" stroked="f">
                <v:textbox>
                  <w:txbxContent>
                    <w:p w14:paraId="281832C1" w14:textId="77777777" w:rsidR="00474B1C" w:rsidRPr="009A5D40" w:rsidRDefault="00474B1C" w:rsidP="00474B1C">
                      <w:pPr>
                        <w:rPr>
                          <w:rFonts w:asciiTheme="minorHAnsi" w:hAnsiTheme="minorHAnsi" w:cstheme="minorHAnsi"/>
                          <w:sz w:val="20"/>
                        </w:rPr>
                      </w:pPr>
                      <w:r w:rsidRPr="009A5D40">
                        <w:rPr>
                          <w:rFonts w:asciiTheme="minorHAnsi" w:hAnsiTheme="minorHAnsi" w:cstheme="minorHAnsi"/>
                          <w:sz w:val="20"/>
                        </w:rPr>
                        <w:t>Upward</w:t>
                      </w:r>
                      <w:r>
                        <w:rPr>
                          <w:rFonts w:asciiTheme="minorHAnsi" w:hAnsiTheme="minorHAnsi" w:cstheme="minorHAnsi"/>
                          <w:sz w:val="20"/>
                        </w:rPr>
                        <w:t xml:space="preserve"> (model S2-111)</w:t>
                      </w:r>
                    </w:p>
                    <w:p w14:paraId="435FE9E2" w14:textId="77777777" w:rsidR="00474B1C" w:rsidRDefault="00474B1C" w:rsidP="00474B1C">
                      <w:pPr>
                        <w:rPr>
                          <w:rFonts w:asciiTheme="minorHAnsi" w:hAnsiTheme="minorHAnsi" w:cstheme="minorHAnsi"/>
                          <w:sz w:val="20"/>
                        </w:rPr>
                      </w:pPr>
                    </w:p>
                  </w:txbxContent>
                </v:textbox>
                <w10:wrap anchorx="margin"/>
              </v:shape>
            </w:pict>
          </mc:Fallback>
        </mc:AlternateContent>
      </w:r>
      <w:r>
        <w:rPr>
          <w:rFonts w:ascii="Avenir LT Std 35 Light" w:hAnsi="Avenir LT Std 35 Light"/>
          <w:noProof/>
        </w:rPr>
        <w:drawing>
          <wp:inline distT="0" distB="0" distL="0" distR="0" wp14:anchorId="0AFBCA5C" wp14:editId="7F37FDEE">
            <wp:extent cx="2982291" cy="27712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720" cy="2774446"/>
                    </a:xfrm>
                    <a:prstGeom prst="rect">
                      <a:avLst/>
                    </a:prstGeom>
                    <a:noFill/>
                    <a:ln>
                      <a:noFill/>
                    </a:ln>
                  </pic:spPr>
                </pic:pic>
              </a:graphicData>
            </a:graphic>
          </wp:inline>
        </w:drawing>
      </w:r>
      <w:r w:rsidR="00474B1C" w:rsidRPr="008A672F">
        <w:rPr>
          <w:rFonts w:ascii="Avenir LT Std 35 Light" w:hAnsi="Avenir LT Std 35 Light"/>
        </w:rPr>
        <w:br w:type="page"/>
      </w:r>
    </w:p>
    <w:sdt>
      <w:sdtPr>
        <w:rPr>
          <w:b w:val="0"/>
          <w:bCs w:val="0"/>
          <w:caps w:val="0"/>
          <w:color w:val="auto"/>
          <w:spacing w:val="0"/>
          <w:sz w:val="18"/>
          <w:szCs w:val="20"/>
          <w:lang w:bidi="ar-SA"/>
        </w:rPr>
        <w:id w:val="-2049828433"/>
        <w:docPartObj>
          <w:docPartGallery w:val="Table of Contents"/>
          <w:docPartUnique/>
        </w:docPartObj>
      </w:sdtPr>
      <w:sdtEndPr>
        <w:rPr>
          <w:noProof/>
        </w:rPr>
      </w:sdtEndPr>
      <w:sdtContent>
        <w:p w14:paraId="6F78FC06" w14:textId="77777777" w:rsidR="009812DA" w:rsidRPr="00233812" w:rsidRDefault="009812DA">
          <w:pPr>
            <w:pStyle w:val="TOCHeading"/>
            <w:rPr>
              <w:rFonts w:asciiTheme="minorHAnsi" w:hAnsiTheme="minorHAnsi" w:cstheme="minorHAnsi"/>
            </w:rPr>
          </w:pPr>
          <w:r w:rsidRPr="00233812">
            <w:rPr>
              <w:rFonts w:asciiTheme="minorHAnsi" w:hAnsiTheme="minorHAnsi" w:cstheme="minorHAnsi"/>
            </w:rPr>
            <w:t>Table of Contents</w:t>
          </w:r>
        </w:p>
        <w:p w14:paraId="0F695A1C" w14:textId="5CD50B30" w:rsidR="00C80DF8" w:rsidRPr="00C80DF8" w:rsidRDefault="009812DA">
          <w:pPr>
            <w:pStyle w:val="TOC1"/>
            <w:tabs>
              <w:tab w:val="right" w:leader="dot" w:pos="9350"/>
            </w:tabs>
            <w:rPr>
              <w:rFonts w:asciiTheme="minorHAnsi" w:hAnsiTheme="minorHAnsi" w:cstheme="minorHAnsi"/>
              <w:noProof/>
              <w:sz w:val="22"/>
              <w:szCs w:val="22"/>
            </w:rPr>
          </w:pPr>
          <w:r w:rsidRPr="008E7CB2">
            <w:rPr>
              <w:rFonts w:ascii="Calibri" w:hAnsi="Calibri" w:cstheme="minorHAnsi"/>
            </w:rPr>
            <w:fldChar w:fldCharType="begin"/>
          </w:r>
          <w:r w:rsidRPr="008E7CB2">
            <w:rPr>
              <w:rFonts w:ascii="Calibri" w:hAnsi="Calibri" w:cstheme="minorHAnsi"/>
            </w:rPr>
            <w:instrText xml:space="preserve"> TOC \o "1-3" \h \z \u </w:instrText>
          </w:r>
          <w:r w:rsidRPr="008E7CB2">
            <w:rPr>
              <w:rFonts w:ascii="Calibri" w:hAnsi="Calibri" w:cstheme="minorHAnsi"/>
            </w:rPr>
            <w:fldChar w:fldCharType="separate"/>
          </w:r>
          <w:hyperlink w:anchor="_Toc523982812" w:history="1">
            <w:r w:rsidR="00C80DF8" w:rsidRPr="00C80DF8">
              <w:rPr>
                <w:rStyle w:val="Hyperlink"/>
                <w:rFonts w:asciiTheme="minorHAnsi" w:hAnsiTheme="minorHAnsi" w:cstheme="minorHAnsi"/>
                <w:noProof/>
              </w:rPr>
              <w:t>Owner’s Manual</w:t>
            </w:r>
            <w:r w:rsidR="00C80DF8" w:rsidRPr="00C80DF8">
              <w:rPr>
                <w:rFonts w:asciiTheme="minorHAnsi" w:hAnsiTheme="minorHAnsi" w:cstheme="minorHAnsi"/>
                <w:noProof/>
                <w:webHidden/>
              </w:rPr>
              <w:tab/>
            </w:r>
            <w:r w:rsidR="00C80DF8" w:rsidRPr="00C80DF8">
              <w:rPr>
                <w:rFonts w:asciiTheme="minorHAnsi" w:hAnsiTheme="minorHAnsi" w:cstheme="minorHAnsi"/>
                <w:noProof/>
                <w:webHidden/>
              </w:rPr>
              <w:fldChar w:fldCharType="begin"/>
            </w:r>
            <w:r w:rsidR="00C80DF8" w:rsidRPr="00C80DF8">
              <w:rPr>
                <w:rFonts w:asciiTheme="minorHAnsi" w:hAnsiTheme="minorHAnsi" w:cstheme="minorHAnsi"/>
                <w:noProof/>
                <w:webHidden/>
              </w:rPr>
              <w:instrText xml:space="preserve"> PAGEREF _Toc523982812 \h </w:instrText>
            </w:r>
            <w:r w:rsidR="00C80DF8" w:rsidRPr="00C80DF8">
              <w:rPr>
                <w:rFonts w:asciiTheme="minorHAnsi" w:hAnsiTheme="minorHAnsi" w:cstheme="minorHAnsi"/>
                <w:noProof/>
                <w:webHidden/>
              </w:rPr>
            </w:r>
            <w:r w:rsidR="00C80DF8" w:rsidRPr="00C80DF8">
              <w:rPr>
                <w:rFonts w:asciiTheme="minorHAnsi" w:hAnsiTheme="minorHAnsi" w:cstheme="minorHAnsi"/>
                <w:noProof/>
                <w:webHidden/>
              </w:rPr>
              <w:fldChar w:fldCharType="separate"/>
            </w:r>
            <w:r w:rsidR="000D4A1B">
              <w:rPr>
                <w:rFonts w:asciiTheme="minorHAnsi" w:hAnsiTheme="minorHAnsi" w:cstheme="minorHAnsi"/>
                <w:noProof/>
                <w:webHidden/>
              </w:rPr>
              <w:t>1</w:t>
            </w:r>
            <w:r w:rsidR="00C80DF8" w:rsidRPr="00C80DF8">
              <w:rPr>
                <w:rFonts w:asciiTheme="minorHAnsi" w:hAnsiTheme="minorHAnsi" w:cstheme="minorHAnsi"/>
                <w:noProof/>
                <w:webHidden/>
              </w:rPr>
              <w:fldChar w:fldCharType="end"/>
            </w:r>
          </w:hyperlink>
        </w:p>
        <w:p w14:paraId="57B29540" w14:textId="7EC4B9AE" w:rsidR="00C80DF8" w:rsidRPr="00C80DF8" w:rsidRDefault="000D4A1B">
          <w:pPr>
            <w:pStyle w:val="TOC3"/>
            <w:tabs>
              <w:tab w:val="right" w:leader="dot" w:pos="9350"/>
            </w:tabs>
            <w:rPr>
              <w:rFonts w:asciiTheme="minorHAnsi" w:hAnsiTheme="minorHAnsi" w:cstheme="minorHAnsi"/>
              <w:noProof/>
              <w:sz w:val="22"/>
              <w:szCs w:val="22"/>
            </w:rPr>
          </w:pPr>
          <w:hyperlink w:anchor="_Toc523982813" w:history="1">
            <w:r w:rsidR="00C80DF8" w:rsidRPr="00C80DF8">
              <w:rPr>
                <w:rStyle w:val="Hyperlink"/>
                <w:rFonts w:asciiTheme="minorHAnsi" w:hAnsiTheme="minorHAnsi" w:cstheme="minorHAnsi"/>
                <w:noProof/>
              </w:rPr>
              <w:t>Certificate of Compliance</w:t>
            </w:r>
            <w:r w:rsidR="00C80DF8" w:rsidRPr="00C80DF8">
              <w:rPr>
                <w:rFonts w:asciiTheme="minorHAnsi" w:hAnsiTheme="minorHAnsi" w:cstheme="minorHAnsi"/>
                <w:noProof/>
                <w:webHidden/>
              </w:rPr>
              <w:tab/>
            </w:r>
            <w:r w:rsidR="00C80DF8" w:rsidRPr="00C80DF8">
              <w:rPr>
                <w:rFonts w:asciiTheme="minorHAnsi" w:hAnsiTheme="minorHAnsi" w:cstheme="minorHAnsi"/>
                <w:noProof/>
                <w:webHidden/>
              </w:rPr>
              <w:fldChar w:fldCharType="begin"/>
            </w:r>
            <w:r w:rsidR="00C80DF8" w:rsidRPr="00C80DF8">
              <w:rPr>
                <w:rFonts w:asciiTheme="minorHAnsi" w:hAnsiTheme="minorHAnsi" w:cstheme="minorHAnsi"/>
                <w:noProof/>
                <w:webHidden/>
              </w:rPr>
              <w:instrText xml:space="preserve"> PAGEREF _Toc523982813 \h </w:instrText>
            </w:r>
            <w:r w:rsidR="00C80DF8" w:rsidRPr="00C80DF8">
              <w:rPr>
                <w:rFonts w:asciiTheme="minorHAnsi" w:hAnsiTheme="minorHAnsi" w:cstheme="minorHAnsi"/>
                <w:noProof/>
                <w:webHidden/>
              </w:rPr>
            </w:r>
            <w:r w:rsidR="00C80DF8" w:rsidRPr="00C80DF8">
              <w:rPr>
                <w:rFonts w:asciiTheme="minorHAnsi" w:hAnsiTheme="minorHAnsi" w:cstheme="minorHAnsi"/>
                <w:noProof/>
                <w:webHidden/>
              </w:rPr>
              <w:fldChar w:fldCharType="separate"/>
            </w:r>
            <w:r>
              <w:rPr>
                <w:rFonts w:asciiTheme="minorHAnsi" w:hAnsiTheme="minorHAnsi" w:cstheme="minorHAnsi"/>
                <w:noProof/>
                <w:webHidden/>
              </w:rPr>
              <w:t>3</w:t>
            </w:r>
            <w:r w:rsidR="00C80DF8" w:rsidRPr="00C80DF8">
              <w:rPr>
                <w:rFonts w:asciiTheme="minorHAnsi" w:hAnsiTheme="minorHAnsi" w:cstheme="minorHAnsi"/>
                <w:noProof/>
                <w:webHidden/>
              </w:rPr>
              <w:fldChar w:fldCharType="end"/>
            </w:r>
          </w:hyperlink>
        </w:p>
        <w:p w14:paraId="7914911D" w14:textId="10226828" w:rsidR="00C80DF8" w:rsidRPr="00C80DF8" w:rsidRDefault="000D4A1B">
          <w:pPr>
            <w:pStyle w:val="TOC3"/>
            <w:tabs>
              <w:tab w:val="right" w:leader="dot" w:pos="9350"/>
            </w:tabs>
            <w:rPr>
              <w:rFonts w:asciiTheme="minorHAnsi" w:hAnsiTheme="minorHAnsi" w:cstheme="minorHAnsi"/>
              <w:noProof/>
              <w:sz w:val="22"/>
              <w:szCs w:val="22"/>
            </w:rPr>
          </w:pPr>
          <w:hyperlink w:anchor="_Toc523982814" w:history="1">
            <w:r w:rsidR="00C80DF8" w:rsidRPr="00C80DF8">
              <w:rPr>
                <w:rStyle w:val="Hyperlink"/>
                <w:rFonts w:asciiTheme="minorHAnsi" w:hAnsiTheme="minorHAnsi" w:cstheme="minorHAnsi"/>
                <w:noProof/>
              </w:rPr>
              <w:t>Introduction</w:t>
            </w:r>
            <w:r w:rsidR="00C80DF8" w:rsidRPr="00C80DF8">
              <w:rPr>
                <w:rFonts w:asciiTheme="minorHAnsi" w:hAnsiTheme="minorHAnsi" w:cstheme="minorHAnsi"/>
                <w:noProof/>
                <w:webHidden/>
              </w:rPr>
              <w:tab/>
            </w:r>
            <w:r w:rsidR="00C80DF8" w:rsidRPr="00C80DF8">
              <w:rPr>
                <w:rFonts w:asciiTheme="minorHAnsi" w:hAnsiTheme="minorHAnsi" w:cstheme="minorHAnsi"/>
                <w:noProof/>
                <w:webHidden/>
              </w:rPr>
              <w:fldChar w:fldCharType="begin"/>
            </w:r>
            <w:r w:rsidR="00C80DF8" w:rsidRPr="00C80DF8">
              <w:rPr>
                <w:rFonts w:asciiTheme="minorHAnsi" w:hAnsiTheme="minorHAnsi" w:cstheme="minorHAnsi"/>
                <w:noProof/>
                <w:webHidden/>
              </w:rPr>
              <w:instrText xml:space="preserve"> PAGEREF _Toc523982814 \h </w:instrText>
            </w:r>
            <w:r w:rsidR="00C80DF8" w:rsidRPr="00C80DF8">
              <w:rPr>
                <w:rFonts w:asciiTheme="minorHAnsi" w:hAnsiTheme="minorHAnsi" w:cstheme="minorHAnsi"/>
                <w:noProof/>
                <w:webHidden/>
              </w:rPr>
            </w:r>
            <w:r w:rsidR="00C80DF8" w:rsidRPr="00C80DF8">
              <w:rPr>
                <w:rFonts w:asciiTheme="minorHAnsi" w:hAnsiTheme="minorHAnsi" w:cstheme="minorHAnsi"/>
                <w:noProof/>
                <w:webHidden/>
              </w:rPr>
              <w:fldChar w:fldCharType="separate"/>
            </w:r>
            <w:r>
              <w:rPr>
                <w:rFonts w:asciiTheme="minorHAnsi" w:hAnsiTheme="minorHAnsi" w:cstheme="minorHAnsi"/>
                <w:noProof/>
                <w:webHidden/>
              </w:rPr>
              <w:t>4</w:t>
            </w:r>
            <w:r w:rsidR="00C80DF8" w:rsidRPr="00C80DF8">
              <w:rPr>
                <w:rFonts w:asciiTheme="minorHAnsi" w:hAnsiTheme="minorHAnsi" w:cstheme="minorHAnsi"/>
                <w:noProof/>
                <w:webHidden/>
              </w:rPr>
              <w:fldChar w:fldCharType="end"/>
            </w:r>
          </w:hyperlink>
        </w:p>
        <w:p w14:paraId="250FEFB6" w14:textId="615D0CE8" w:rsidR="00C80DF8" w:rsidRPr="00C80DF8" w:rsidRDefault="000D4A1B">
          <w:pPr>
            <w:pStyle w:val="TOC3"/>
            <w:tabs>
              <w:tab w:val="right" w:leader="dot" w:pos="9350"/>
            </w:tabs>
            <w:rPr>
              <w:rFonts w:asciiTheme="minorHAnsi" w:hAnsiTheme="minorHAnsi" w:cstheme="minorHAnsi"/>
              <w:noProof/>
              <w:sz w:val="22"/>
              <w:szCs w:val="22"/>
            </w:rPr>
          </w:pPr>
          <w:hyperlink w:anchor="_Toc523982815" w:history="1">
            <w:r w:rsidR="00C80DF8" w:rsidRPr="00C80DF8">
              <w:rPr>
                <w:rStyle w:val="Hyperlink"/>
                <w:rFonts w:asciiTheme="minorHAnsi" w:hAnsiTheme="minorHAnsi" w:cstheme="minorHAnsi"/>
                <w:noProof/>
              </w:rPr>
              <w:t>Sensor Models</w:t>
            </w:r>
            <w:r w:rsidR="00C80DF8" w:rsidRPr="00C80DF8">
              <w:rPr>
                <w:rFonts w:asciiTheme="minorHAnsi" w:hAnsiTheme="minorHAnsi" w:cstheme="minorHAnsi"/>
                <w:noProof/>
                <w:webHidden/>
              </w:rPr>
              <w:tab/>
            </w:r>
            <w:r w:rsidR="00C80DF8" w:rsidRPr="00C80DF8">
              <w:rPr>
                <w:rFonts w:asciiTheme="minorHAnsi" w:hAnsiTheme="minorHAnsi" w:cstheme="minorHAnsi"/>
                <w:noProof/>
                <w:webHidden/>
              </w:rPr>
              <w:fldChar w:fldCharType="begin"/>
            </w:r>
            <w:r w:rsidR="00C80DF8" w:rsidRPr="00C80DF8">
              <w:rPr>
                <w:rFonts w:asciiTheme="minorHAnsi" w:hAnsiTheme="minorHAnsi" w:cstheme="minorHAnsi"/>
                <w:noProof/>
                <w:webHidden/>
              </w:rPr>
              <w:instrText xml:space="preserve"> PAGEREF _Toc523982815 \h </w:instrText>
            </w:r>
            <w:r w:rsidR="00C80DF8" w:rsidRPr="00C80DF8">
              <w:rPr>
                <w:rFonts w:asciiTheme="minorHAnsi" w:hAnsiTheme="minorHAnsi" w:cstheme="minorHAnsi"/>
                <w:noProof/>
                <w:webHidden/>
              </w:rPr>
            </w:r>
            <w:r w:rsidR="00C80DF8" w:rsidRPr="00C80DF8">
              <w:rPr>
                <w:rFonts w:asciiTheme="minorHAnsi" w:hAnsiTheme="minorHAnsi" w:cstheme="minorHAnsi"/>
                <w:noProof/>
                <w:webHidden/>
              </w:rPr>
              <w:fldChar w:fldCharType="separate"/>
            </w:r>
            <w:r>
              <w:rPr>
                <w:rFonts w:asciiTheme="minorHAnsi" w:hAnsiTheme="minorHAnsi" w:cstheme="minorHAnsi"/>
                <w:noProof/>
                <w:webHidden/>
              </w:rPr>
              <w:t>5</w:t>
            </w:r>
            <w:r w:rsidR="00C80DF8" w:rsidRPr="00C80DF8">
              <w:rPr>
                <w:rFonts w:asciiTheme="minorHAnsi" w:hAnsiTheme="minorHAnsi" w:cstheme="minorHAnsi"/>
                <w:noProof/>
                <w:webHidden/>
              </w:rPr>
              <w:fldChar w:fldCharType="end"/>
            </w:r>
          </w:hyperlink>
        </w:p>
        <w:p w14:paraId="6F6BDB6D" w14:textId="253DA31E" w:rsidR="00C80DF8" w:rsidRPr="00C80DF8" w:rsidRDefault="000D4A1B">
          <w:pPr>
            <w:pStyle w:val="TOC3"/>
            <w:tabs>
              <w:tab w:val="right" w:leader="dot" w:pos="9350"/>
            </w:tabs>
            <w:rPr>
              <w:rFonts w:asciiTheme="minorHAnsi" w:hAnsiTheme="minorHAnsi" w:cstheme="minorHAnsi"/>
              <w:noProof/>
              <w:sz w:val="22"/>
              <w:szCs w:val="22"/>
            </w:rPr>
          </w:pPr>
          <w:hyperlink w:anchor="_Toc523982816" w:history="1">
            <w:r w:rsidR="00C80DF8" w:rsidRPr="00C80DF8">
              <w:rPr>
                <w:rStyle w:val="Hyperlink"/>
                <w:rFonts w:asciiTheme="minorHAnsi" w:hAnsiTheme="minorHAnsi" w:cstheme="minorHAnsi"/>
                <w:noProof/>
              </w:rPr>
              <w:t>Specifications</w:t>
            </w:r>
            <w:r w:rsidR="00C80DF8" w:rsidRPr="00C80DF8">
              <w:rPr>
                <w:rFonts w:asciiTheme="minorHAnsi" w:hAnsiTheme="minorHAnsi" w:cstheme="minorHAnsi"/>
                <w:noProof/>
                <w:webHidden/>
              </w:rPr>
              <w:tab/>
            </w:r>
            <w:r w:rsidR="00C80DF8" w:rsidRPr="00C80DF8">
              <w:rPr>
                <w:rFonts w:asciiTheme="minorHAnsi" w:hAnsiTheme="minorHAnsi" w:cstheme="minorHAnsi"/>
                <w:noProof/>
                <w:webHidden/>
              </w:rPr>
              <w:fldChar w:fldCharType="begin"/>
            </w:r>
            <w:r w:rsidR="00C80DF8" w:rsidRPr="00C80DF8">
              <w:rPr>
                <w:rFonts w:asciiTheme="minorHAnsi" w:hAnsiTheme="minorHAnsi" w:cstheme="minorHAnsi"/>
                <w:noProof/>
                <w:webHidden/>
              </w:rPr>
              <w:instrText xml:space="preserve"> PAGEREF _Toc523982816 \h </w:instrText>
            </w:r>
            <w:r w:rsidR="00C80DF8" w:rsidRPr="00C80DF8">
              <w:rPr>
                <w:rFonts w:asciiTheme="minorHAnsi" w:hAnsiTheme="minorHAnsi" w:cstheme="minorHAnsi"/>
                <w:noProof/>
                <w:webHidden/>
              </w:rPr>
            </w:r>
            <w:r w:rsidR="00C80DF8" w:rsidRPr="00C80DF8">
              <w:rPr>
                <w:rFonts w:asciiTheme="minorHAnsi" w:hAnsiTheme="minorHAnsi" w:cstheme="minorHAnsi"/>
                <w:noProof/>
                <w:webHidden/>
              </w:rPr>
              <w:fldChar w:fldCharType="separate"/>
            </w:r>
            <w:r>
              <w:rPr>
                <w:rFonts w:asciiTheme="minorHAnsi" w:hAnsiTheme="minorHAnsi" w:cstheme="minorHAnsi"/>
                <w:noProof/>
                <w:webHidden/>
              </w:rPr>
              <w:t>6</w:t>
            </w:r>
            <w:r w:rsidR="00C80DF8" w:rsidRPr="00C80DF8">
              <w:rPr>
                <w:rFonts w:asciiTheme="minorHAnsi" w:hAnsiTheme="minorHAnsi" w:cstheme="minorHAnsi"/>
                <w:noProof/>
                <w:webHidden/>
              </w:rPr>
              <w:fldChar w:fldCharType="end"/>
            </w:r>
          </w:hyperlink>
        </w:p>
        <w:p w14:paraId="17CDDB49" w14:textId="5A656F54" w:rsidR="00C80DF8" w:rsidRPr="00C80DF8" w:rsidRDefault="000D4A1B">
          <w:pPr>
            <w:pStyle w:val="TOC3"/>
            <w:tabs>
              <w:tab w:val="right" w:leader="dot" w:pos="9350"/>
            </w:tabs>
            <w:rPr>
              <w:rFonts w:asciiTheme="minorHAnsi" w:hAnsiTheme="minorHAnsi" w:cstheme="minorHAnsi"/>
              <w:noProof/>
              <w:sz w:val="22"/>
              <w:szCs w:val="22"/>
            </w:rPr>
          </w:pPr>
          <w:hyperlink w:anchor="_Toc523982817" w:history="1">
            <w:r w:rsidR="00C80DF8" w:rsidRPr="00C80DF8">
              <w:rPr>
                <w:rStyle w:val="Hyperlink"/>
                <w:rFonts w:asciiTheme="minorHAnsi" w:hAnsiTheme="minorHAnsi" w:cstheme="minorHAnsi"/>
                <w:noProof/>
              </w:rPr>
              <w:t>Deployment and Installation</w:t>
            </w:r>
            <w:r w:rsidR="00C80DF8" w:rsidRPr="00C80DF8">
              <w:rPr>
                <w:rFonts w:asciiTheme="minorHAnsi" w:hAnsiTheme="minorHAnsi" w:cstheme="minorHAnsi"/>
                <w:noProof/>
                <w:webHidden/>
              </w:rPr>
              <w:tab/>
            </w:r>
            <w:r w:rsidR="00C80DF8" w:rsidRPr="00C80DF8">
              <w:rPr>
                <w:rFonts w:asciiTheme="minorHAnsi" w:hAnsiTheme="minorHAnsi" w:cstheme="minorHAnsi"/>
                <w:noProof/>
                <w:webHidden/>
              </w:rPr>
              <w:fldChar w:fldCharType="begin"/>
            </w:r>
            <w:r w:rsidR="00C80DF8" w:rsidRPr="00C80DF8">
              <w:rPr>
                <w:rFonts w:asciiTheme="minorHAnsi" w:hAnsiTheme="minorHAnsi" w:cstheme="minorHAnsi"/>
                <w:noProof/>
                <w:webHidden/>
              </w:rPr>
              <w:instrText xml:space="preserve"> PAGEREF _Toc523982817 \h </w:instrText>
            </w:r>
            <w:r w:rsidR="00C80DF8" w:rsidRPr="00C80DF8">
              <w:rPr>
                <w:rFonts w:asciiTheme="minorHAnsi" w:hAnsiTheme="minorHAnsi" w:cstheme="minorHAnsi"/>
                <w:noProof/>
                <w:webHidden/>
              </w:rPr>
            </w:r>
            <w:r w:rsidR="00C80DF8" w:rsidRPr="00C80DF8">
              <w:rPr>
                <w:rFonts w:asciiTheme="minorHAnsi" w:hAnsiTheme="minorHAnsi" w:cstheme="minorHAnsi"/>
                <w:noProof/>
                <w:webHidden/>
              </w:rPr>
              <w:fldChar w:fldCharType="separate"/>
            </w:r>
            <w:r>
              <w:rPr>
                <w:rFonts w:asciiTheme="minorHAnsi" w:hAnsiTheme="minorHAnsi" w:cstheme="minorHAnsi"/>
                <w:noProof/>
                <w:webHidden/>
              </w:rPr>
              <w:t>9</w:t>
            </w:r>
            <w:r w:rsidR="00C80DF8" w:rsidRPr="00C80DF8">
              <w:rPr>
                <w:rFonts w:asciiTheme="minorHAnsi" w:hAnsiTheme="minorHAnsi" w:cstheme="minorHAnsi"/>
                <w:noProof/>
                <w:webHidden/>
              </w:rPr>
              <w:fldChar w:fldCharType="end"/>
            </w:r>
          </w:hyperlink>
        </w:p>
        <w:p w14:paraId="4F624E91" w14:textId="6A720A7E" w:rsidR="00C80DF8" w:rsidRPr="00C80DF8" w:rsidRDefault="000D4A1B">
          <w:pPr>
            <w:pStyle w:val="TOC3"/>
            <w:tabs>
              <w:tab w:val="right" w:leader="dot" w:pos="9350"/>
            </w:tabs>
            <w:rPr>
              <w:rFonts w:asciiTheme="minorHAnsi" w:hAnsiTheme="minorHAnsi" w:cstheme="minorHAnsi"/>
              <w:noProof/>
              <w:sz w:val="22"/>
              <w:szCs w:val="22"/>
            </w:rPr>
          </w:pPr>
          <w:hyperlink w:anchor="_Toc523982818" w:history="1">
            <w:r w:rsidR="00C80DF8" w:rsidRPr="00C80DF8">
              <w:rPr>
                <w:rStyle w:val="Hyperlink"/>
                <w:rFonts w:asciiTheme="minorHAnsi" w:hAnsiTheme="minorHAnsi" w:cstheme="minorHAnsi"/>
                <w:noProof/>
              </w:rPr>
              <w:t>Cable Connectors</w:t>
            </w:r>
            <w:r w:rsidR="00C80DF8" w:rsidRPr="00C80DF8">
              <w:rPr>
                <w:rFonts w:asciiTheme="minorHAnsi" w:hAnsiTheme="minorHAnsi" w:cstheme="minorHAnsi"/>
                <w:noProof/>
                <w:webHidden/>
              </w:rPr>
              <w:tab/>
            </w:r>
            <w:r w:rsidR="00C80DF8" w:rsidRPr="00C80DF8">
              <w:rPr>
                <w:rFonts w:asciiTheme="minorHAnsi" w:hAnsiTheme="minorHAnsi" w:cstheme="minorHAnsi"/>
                <w:noProof/>
                <w:webHidden/>
              </w:rPr>
              <w:fldChar w:fldCharType="begin"/>
            </w:r>
            <w:r w:rsidR="00C80DF8" w:rsidRPr="00C80DF8">
              <w:rPr>
                <w:rFonts w:asciiTheme="minorHAnsi" w:hAnsiTheme="minorHAnsi" w:cstheme="minorHAnsi"/>
                <w:noProof/>
                <w:webHidden/>
              </w:rPr>
              <w:instrText xml:space="preserve"> PAGEREF _Toc523982818 \h </w:instrText>
            </w:r>
            <w:r w:rsidR="00C80DF8" w:rsidRPr="00C80DF8">
              <w:rPr>
                <w:rFonts w:asciiTheme="minorHAnsi" w:hAnsiTheme="minorHAnsi" w:cstheme="minorHAnsi"/>
                <w:noProof/>
                <w:webHidden/>
              </w:rPr>
            </w:r>
            <w:r w:rsidR="00C80DF8" w:rsidRPr="00C80DF8">
              <w:rPr>
                <w:rFonts w:asciiTheme="minorHAnsi" w:hAnsiTheme="minorHAnsi" w:cstheme="minorHAnsi"/>
                <w:noProof/>
                <w:webHidden/>
              </w:rPr>
              <w:fldChar w:fldCharType="separate"/>
            </w:r>
            <w:r>
              <w:rPr>
                <w:rFonts w:asciiTheme="minorHAnsi" w:hAnsiTheme="minorHAnsi" w:cstheme="minorHAnsi"/>
                <w:noProof/>
                <w:webHidden/>
              </w:rPr>
              <w:t>11</w:t>
            </w:r>
            <w:r w:rsidR="00C80DF8" w:rsidRPr="00C80DF8">
              <w:rPr>
                <w:rFonts w:asciiTheme="minorHAnsi" w:hAnsiTheme="minorHAnsi" w:cstheme="minorHAnsi"/>
                <w:noProof/>
                <w:webHidden/>
              </w:rPr>
              <w:fldChar w:fldCharType="end"/>
            </w:r>
          </w:hyperlink>
        </w:p>
        <w:p w14:paraId="096D02B8" w14:textId="77777777" w:rsidR="00C80DF8" w:rsidRPr="00C80DF8" w:rsidRDefault="000D4A1B">
          <w:pPr>
            <w:pStyle w:val="TOC3"/>
            <w:tabs>
              <w:tab w:val="right" w:leader="dot" w:pos="9350"/>
            </w:tabs>
            <w:rPr>
              <w:rFonts w:asciiTheme="minorHAnsi" w:hAnsiTheme="minorHAnsi" w:cstheme="minorHAnsi"/>
              <w:noProof/>
              <w:sz w:val="22"/>
              <w:szCs w:val="22"/>
            </w:rPr>
          </w:pPr>
          <w:hyperlink w:anchor="_Toc523982819" w:history="1">
            <w:r w:rsidR="00C80DF8" w:rsidRPr="00C80DF8">
              <w:rPr>
                <w:rStyle w:val="Hyperlink"/>
                <w:rFonts w:asciiTheme="minorHAnsi" w:hAnsiTheme="minorHAnsi" w:cstheme="minorHAnsi"/>
                <w:noProof/>
              </w:rPr>
              <w:t>Operation and Measurement</w:t>
            </w:r>
            <w:r w:rsidR="00C80DF8" w:rsidRPr="00C80DF8">
              <w:rPr>
                <w:rFonts w:asciiTheme="minorHAnsi" w:hAnsiTheme="minorHAnsi" w:cstheme="minorHAnsi"/>
                <w:noProof/>
                <w:webHidden/>
              </w:rPr>
              <w:tab/>
            </w:r>
            <w:r w:rsidR="00AC1F4F">
              <w:rPr>
                <w:rFonts w:asciiTheme="minorHAnsi" w:hAnsiTheme="minorHAnsi" w:cstheme="minorHAnsi"/>
                <w:noProof/>
                <w:webHidden/>
              </w:rPr>
              <w:t>10</w:t>
            </w:r>
          </w:hyperlink>
        </w:p>
        <w:p w14:paraId="360E11DB" w14:textId="6889B3F3" w:rsidR="00C80DF8" w:rsidRPr="00C80DF8" w:rsidRDefault="000D4A1B">
          <w:pPr>
            <w:pStyle w:val="TOC3"/>
            <w:tabs>
              <w:tab w:val="right" w:leader="dot" w:pos="9350"/>
            </w:tabs>
            <w:rPr>
              <w:rFonts w:asciiTheme="minorHAnsi" w:hAnsiTheme="minorHAnsi" w:cstheme="minorHAnsi"/>
              <w:noProof/>
              <w:sz w:val="22"/>
              <w:szCs w:val="22"/>
            </w:rPr>
          </w:pPr>
          <w:hyperlink w:anchor="_Toc523982820" w:history="1">
            <w:r w:rsidR="00C80DF8" w:rsidRPr="00C80DF8">
              <w:rPr>
                <w:rStyle w:val="Hyperlink"/>
                <w:rFonts w:asciiTheme="minorHAnsi" w:hAnsiTheme="minorHAnsi" w:cstheme="minorHAnsi"/>
                <w:noProof/>
              </w:rPr>
              <w:t>Maintenance and Recalibration</w:t>
            </w:r>
            <w:r w:rsidR="00C80DF8" w:rsidRPr="00C80DF8">
              <w:rPr>
                <w:rFonts w:asciiTheme="minorHAnsi" w:hAnsiTheme="minorHAnsi" w:cstheme="minorHAnsi"/>
                <w:noProof/>
                <w:webHidden/>
              </w:rPr>
              <w:tab/>
            </w:r>
            <w:r w:rsidR="00C80DF8" w:rsidRPr="00C80DF8">
              <w:rPr>
                <w:rFonts w:asciiTheme="minorHAnsi" w:hAnsiTheme="minorHAnsi" w:cstheme="minorHAnsi"/>
                <w:noProof/>
                <w:webHidden/>
              </w:rPr>
              <w:fldChar w:fldCharType="begin"/>
            </w:r>
            <w:r w:rsidR="00C80DF8" w:rsidRPr="00C80DF8">
              <w:rPr>
                <w:rFonts w:asciiTheme="minorHAnsi" w:hAnsiTheme="minorHAnsi" w:cstheme="minorHAnsi"/>
                <w:noProof/>
                <w:webHidden/>
              </w:rPr>
              <w:instrText xml:space="preserve"> PAGEREF _Toc523982820 \h </w:instrText>
            </w:r>
            <w:r w:rsidR="00C80DF8" w:rsidRPr="00C80DF8">
              <w:rPr>
                <w:rFonts w:asciiTheme="minorHAnsi" w:hAnsiTheme="minorHAnsi" w:cstheme="minorHAnsi"/>
                <w:noProof/>
                <w:webHidden/>
              </w:rPr>
            </w:r>
            <w:r w:rsidR="00C80DF8" w:rsidRPr="00C80DF8">
              <w:rPr>
                <w:rFonts w:asciiTheme="minorHAnsi" w:hAnsiTheme="minorHAnsi" w:cstheme="minorHAnsi"/>
                <w:noProof/>
                <w:webHidden/>
              </w:rPr>
              <w:fldChar w:fldCharType="separate"/>
            </w:r>
            <w:r>
              <w:rPr>
                <w:rFonts w:asciiTheme="minorHAnsi" w:hAnsiTheme="minorHAnsi" w:cstheme="minorHAnsi"/>
                <w:noProof/>
                <w:webHidden/>
              </w:rPr>
              <w:t>14</w:t>
            </w:r>
            <w:r w:rsidR="00C80DF8" w:rsidRPr="00C80DF8">
              <w:rPr>
                <w:rFonts w:asciiTheme="minorHAnsi" w:hAnsiTheme="minorHAnsi" w:cstheme="minorHAnsi"/>
                <w:noProof/>
                <w:webHidden/>
              </w:rPr>
              <w:fldChar w:fldCharType="end"/>
            </w:r>
          </w:hyperlink>
        </w:p>
        <w:p w14:paraId="54CFBD33" w14:textId="1B1C187B" w:rsidR="00C80DF8" w:rsidRPr="00C80DF8" w:rsidRDefault="000D4A1B">
          <w:pPr>
            <w:pStyle w:val="TOC3"/>
            <w:tabs>
              <w:tab w:val="right" w:leader="dot" w:pos="9350"/>
            </w:tabs>
            <w:rPr>
              <w:rFonts w:asciiTheme="minorHAnsi" w:hAnsiTheme="minorHAnsi" w:cstheme="minorHAnsi"/>
              <w:noProof/>
              <w:sz w:val="22"/>
              <w:szCs w:val="22"/>
            </w:rPr>
          </w:pPr>
          <w:hyperlink w:anchor="_Toc523982821" w:history="1">
            <w:r w:rsidR="00C80DF8" w:rsidRPr="00C80DF8">
              <w:rPr>
                <w:rStyle w:val="Hyperlink"/>
                <w:rFonts w:asciiTheme="minorHAnsi" w:hAnsiTheme="minorHAnsi" w:cstheme="minorHAnsi"/>
                <w:noProof/>
              </w:rPr>
              <w:t>Troubleshooting and Customer Support</w:t>
            </w:r>
            <w:r w:rsidR="00C80DF8" w:rsidRPr="00C80DF8">
              <w:rPr>
                <w:rFonts w:asciiTheme="minorHAnsi" w:hAnsiTheme="minorHAnsi" w:cstheme="minorHAnsi"/>
                <w:noProof/>
                <w:webHidden/>
              </w:rPr>
              <w:tab/>
            </w:r>
            <w:r w:rsidR="00C80DF8" w:rsidRPr="00C80DF8">
              <w:rPr>
                <w:rFonts w:asciiTheme="minorHAnsi" w:hAnsiTheme="minorHAnsi" w:cstheme="minorHAnsi"/>
                <w:noProof/>
                <w:webHidden/>
              </w:rPr>
              <w:fldChar w:fldCharType="begin"/>
            </w:r>
            <w:r w:rsidR="00C80DF8" w:rsidRPr="00C80DF8">
              <w:rPr>
                <w:rFonts w:asciiTheme="minorHAnsi" w:hAnsiTheme="minorHAnsi" w:cstheme="minorHAnsi"/>
                <w:noProof/>
                <w:webHidden/>
              </w:rPr>
              <w:instrText xml:space="preserve"> PAGEREF _Toc523982821 \h </w:instrText>
            </w:r>
            <w:r w:rsidR="00C80DF8" w:rsidRPr="00C80DF8">
              <w:rPr>
                <w:rFonts w:asciiTheme="minorHAnsi" w:hAnsiTheme="minorHAnsi" w:cstheme="minorHAnsi"/>
                <w:noProof/>
                <w:webHidden/>
              </w:rPr>
            </w:r>
            <w:r w:rsidR="00C80DF8" w:rsidRPr="00C80DF8">
              <w:rPr>
                <w:rFonts w:asciiTheme="minorHAnsi" w:hAnsiTheme="minorHAnsi" w:cstheme="minorHAnsi"/>
                <w:noProof/>
                <w:webHidden/>
              </w:rPr>
              <w:fldChar w:fldCharType="separate"/>
            </w:r>
            <w:r>
              <w:rPr>
                <w:rFonts w:asciiTheme="minorHAnsi" w:hAnsiTheme="minorHAnsi" w:cstheme="minorHAnsi"/>
                <w:noProof/>
                <w:webHidden/>
              </w:rPr>
              <w:t>15</w:t>
            </w:r>
            <w:r w:rsidR="00C80DF8" w:rsidRPr="00C80DF8">
              <w:rPr>
                <w:rFonts w:asciiTheme="minorHAnsi" w:hAnsiTheme="minorHAnsi" w:cstheme="minorHAnsi"/>
                <w:noProof/>
                <w:webHidden/>
              </w:rPr>
              <w:fldChar w:fldCharType="end"/>
            </w:r>
          </w:hyperlink>
        </w:p>
        <w:p w14:paraId="409A21AC" w14:textId="04829992" w:rsidR="00C80DF8" w:rsidRDefault="000D4A1B">
          <w:pPr>
            <w:pStyle w:val="TOC3"/>
            <w:tabs>
              <w:tab w:val="right" w:leader="dot" w:pos="9350"/>
            </w:tabs>
            <w:rPr>
              <w:rFonts w:asciiTheme="minorHAnsi" w:hAnsiTheme="minorHAnsi"/>
              <w:noProof/>
              <w:sz w:val="22"/>
              <w:szCs w:val="22"/>
            </w:rPr>
          </w:pPr>
          <w:hyperlink w:anchor="_Toc523982822" w:history="1">
            <w:r w:rsidR="00C80DF8" w:rsidRPr="00C80DF8">
              <w:rPr>
                <w:rStyle w:val="Hyperlink"/>
                <w:rFonts w:asciiTheme="minorHAnsi" w:hAnsiTheme="minorHAnsi" w:cstheme="minorHAnsi"/>
                <w:noProof/>
              </w:rPr>
              <w:t>Return and Warranty Policy</w:t>
            </w:r>
            <w:r w:rsidR="00C80DF8" w:rsidRPr="00C80DF8">
              <w:rPr>
                <w:rFonts w:asciiTheme="minorHAnsi" w:hAnsiTheme="minorHAnsi" w:cstheme="minorHAnsi"/>
                <w:noProof/>
                <w:webHidden/>
              </w:rPr>
              <w:tab/>
            </w:r>
            <w:r w:rsidR="00C80DF8" w:rsidRPr="00C80DF8">
              <w:rPr>
                <w:rFonts w:asciiTheme="minorHAnsi" w:hAnsiTheme="minorHAnsi" w:cstheme="minorHAnsi"/>
                <w:noProof/>
                <w:webHidden/>
              </w:rPr>
              <w:fldChar w:fldCharType="begin"/>
            </w:r>
            <w:r w:rsidR="00C80DF8" w:rsidRPr="00C80DF8">
              <w:rPr>
                <w:rFonts w:asciiTheme="minorHAnsi" w:hAnsiTheme="minorHAnsi" w:cstheme="minorHAnsi"/>
                <w:noProof/>
                <w:webHidden/>
              </w:rPr>
              <w:instrText xml:space="preserve"> PAGEREF _Toc523982822 \h </w:instrText>
            </w:r>
            <w:r w:rsidR="00C80DF8" w:rsidRPr="00C80DF8">
              <w:rPr>
                <w:rFonts w:asciiTheme="minorHAnsi" w:hAnsiTheme="minorHAnsi" w:cstheme="minorHAnsi"/>
                <w:noProof/>
                <w:webHidden/>
              </w:rPr>
            </w:r>
            <w:r w:rsidR="00C80DF8" w:rsidRPr="00C80DF8">
              <w:rPr>
                <w:rFonts w:asciiTheme="minorHAnsi" w:hAnsiTheme="minorHAnsi" w:cstheme="minorHAnsi"/>
                <w:noProof/>
                <w:webHidden/>
              </w:rPr>
              <w:fldChar w:fldCharType="separate"/>
            </w:r>
            <w:r>
              <w:rPr>
                <w:rFonts w:asciiTheme="minorHAnsi" w:hAnsiTheme="minorHAnsi" w:cstheme="minorHAnsi"/>
                <w:noProof/>
                <w:webHidden/>
              </w:rPr>
              <w:t>16</w:t>
            </w:r>
            <w:r w:rsidR="00C80DF8" w:rsidRPr="00C80DF8">
              <w:rPr>
                <w:rFonts w:asciiTheme="minorHAnsi" w:hAnsiTheme="minorHAnsi" w:cstheme="minorHAnsi"/>
                <w:noProof/>
                <w:webHidden/>
              </w:rPr>
              <w:fldChar w:fldCharType="end"/>
            </w:r>
          </w:hyperlink>
        </w:p>
        <w:p w14:paraId="740A9CA5" w14:textId="77777777" w:rsidR="009812DA" w:rsidRDefault="009812DA">
          <w:r w:rsidRPr="008E7CB2">
            <w:rPr>
              <w:rFonts w:ascii="Calibri" w:hAnsi="Calibri" w:cstheme="minorHAnsi"/>
              <w:b/>
              <w:bCs/>
              <w:noProof/>
            </w:rPr>
            <w:fldChar w:fldCharType="end"/>
          </w:r>
        </w:p>
      </w:sdtContent>
    </w:sdt>
    <w:p w14:paraId="56286BFD" w14:textId="77777777" w:rsidR="009D6D8B" w:rsidRDefault="009D6D8B" w:rsidP="009D6D8B">
      <w:pPr>
        <w:pStyle w:val="Heading7"/>
      </w:pPr>
    </w:p>
    <w:p w14:paraId="67C3A119" w14:textId="77777777" w:rsidR="009D6D8B" w:rsidRDefault="009D6D8B">
      <w:pPr>
        <w:rPr>
          <w:caps/>
          <w:color w:val="5B5B5B" w:themeColor="accent1" w:themeShade="BF"/>
          <w:spacing w:val="10"/>
          <w:sz w:val="22"/>
          <w:szCs w:val="22"/>
        </w:rPr>
      </w:pPr>
      <w:r>
        <w:br w:type="page"/>
      </w:r>
    </w:p>
    <w:p w14:paraId="57083444" w14:textId="77777777" w:rsidR="00802757" w:rsidRPr="004F306E" w:rsidRDefault="009812DA" w:rsidP="00802757">
      <w:pPr>
        <w:pStyle w:val="Heading3"/>
        <w:rPr>
          <w:szCs w:val="32"/>
        </w:rPr>
      </w:pPr>
      <w:bookmarkStart w:id="4" w:name="_Toc523982813"/>
      <w:r>
        <w:rPr>
          <w:szCs w:val="32"/>
        </w:rPr>
        <w:lastRenderedPageBreak/>
        <w:t>Certificate of Compliance</w:t>
      </w:r>
      <w:bookmarkEnd w:id="4"/>
    </w:p>
    <w:p w14:paraId="70C9FC07" w14:textId="77777777" w:rsidR="009812DA" w:rsidRDefault="009812DA" w:rsidP="009812DA">
      <w:pPr>
        <w:spacing w:before="0"/>
        <w:rPr>
          <w:b/>
          <w:sz w:val="24"/>
          <w:szCs w:val="24"/>
        </w:rPr>
      </w:pPr>
    </w:p>
    <w:p w14:paraId="0FD684E4" w14:textId="77777777"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14:paraId="33B4EB7B"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14:paraId="3EBAA08E"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18AE3D62"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6F758B40" w14:textId="77777777" w:rsidR="009812DA" w:rsidRPr="00233812" w:rsidRDefault="009812DA" w:rsidP="009812DA">
      <w:pPr>
        <w:spacing w:before="0" w:after="0" w:line="240" w:lineRule="auto"/>
        <w:rPr>
          <w:rFonts w:asciiTheme="minorHAnsi" w:hAnsiTheme="minorHAnsi" w:cstheme="minorHAnsi"/>
          <w:sz w:val="20"/>
        </w:rPr>
      </w:pPr>
    </w:p>
    <w:p w14:paraId="0B6C0E5D" w14:textId="77777777" w:rsidR="009812DA" w:rsidRPr="004D3004" w:rsidRDefault="009812DA" w:rsidP="009812DA">
      <w:pPr>
        <w:spacing w:before="0" w:after="0" w:line="240" w:lineRule="auto"/>
        <w:rPr>
          <w:rFonts w:asciiTheme="minorHAnsi" w:eastAsia="UnitPro-Regular" w:hAnsiTheme="minorHAnsi" w:cstheme="minorHAnsi"/>
          <w:bCs/>
          <w:sz w:val="20"/>
        </w:rPr>
      </w:pPr>
      <w:r w:rsidRPr="004D3004">
        <w:rPr>
          <w:rFonts w:asciiTheme="minorHAnsi" w:hAnsiTheme="minorHAnsi" w:cstheme="minorHAnsi"/>
          <w:sz w:val="20"/>
        </w:rPr>
        <w:t xml:space="preserve">Models: </w:t>
      </w:r>
      <w:r w:rsidR="001E5799" w:rsidRPr="004D3004">
        <w:rPr>
          <w:rFonts w:asciiTheme="minorHAnsi" w:eastAsia="UnitPro-Regular" w:hAnsiTheme="minorHAnsi" w:cstheme="minorHAnsi"/>
          <w:bCs/>
          <w:sz w:val="20"/>
        </w:rPr>
        <w:t>S2-</w:t>
      </w:r>
      <w:r w:rsidR="0097053F" w:rsidRPr="004D3004">
        <w:rPr>
          <w:rFonts w:asciiTheme="minorHAnsi" w:eastAsia="UnitPro-Regular" w:hAnsiTheme="minorHAnsi" w:cstheme="minorHAnsi"/>
          <w:bCs/>
          <w:sz w:val="20"/>
        </w:rPr>
        <w:t>111,</w:t>
      </w:r>
      <w:r w:rsidR="004D3004">
        <w:rPr>
          <w:rFonts w:asciiTheme="minorHAnsi" w:eastAsia="UnitPro-Regular" w:hAnsiTheme="minorHAnsi" w:cstheme="minorHAnsi"/>
          <w:bCs/>
          <w:sz w:val="20"/>
        </w:rPr>
        <w:t xml:space="preserve"> S2-112</w:t>
      </w:r>
    </w:p>
    <w:p w14:paraId="4B6FBFDB" w14:textId="77777777" w:rsidR="009812DA" w:rsidRPr="004D3004" w:rsidRDefault="009812DA" w:rsidP="009812DA">
      <w:pPr>
        <w:spacing w:before="0" w:after="0" w:line="240" w:lineRule="auto"/>
        <w:rPr>
          <w:rFonts w:asciiTheme="minorHAnsi" w:hAnsiTheme="minorHAnsi" w:cstheme="minorHAnsi"/>
          <w:sz w:val="20"/>
        </w:rPr>
      </w:pPr>
      <w:r w:rsidRPr="004D3004">
        <w:rPr>
          <w:rFonts w:asciiTheme="minorHAnsi" w:hAnsiTheme="minorHAnsi" w:cstheme="minorHAnsi"/>
          <w:sz w:val="20"/>
        </w:rPr>
        <w:t xml:space="preserve">Type: </w:t>
      </w:r>
      <w:r w:rsidR="001E5799" w:rsidRPr="004D3004">
        <w:rPr>
          <w:rFonts w:asciiTheme="minorHAnsi" w:hAnsiTheme="minorHAnsi" w:cstheme="minorHAnsi"/>
          <w:sz w:val="20"/>
        </w:rPr>
        <w:t xml:space="preserve">NDVI </w:t>
      </w:r>
      <w:r w:rsidR="007E1794" w:rsidRPr="004D3004">
        <w:rPr>
          <w:rFonts w:asciiTheme="minorHAnsi" w:hAnsiTheme="minorHAnsi" w:cstheme="minorHAnsi"/>
          <w:sz w:val="20"/>
        </w:rPr>
        <w:t>Sensors</w:t>
      </w:r>
    </w:p>
    <w:p w14:paraId="192005A2" w14:textId="77777777" w:rsidR="009812DA" w:rsidRPr="00233812" w:rsidRDefault="009812DA" w:rsidP="009812DA">
      <w:pPr>
        <w:spacing w:before="0" w:after="0" w:line="240" w:lineRule="auto"/>
        <w:rPr>
          <w:rFonts w:asciiTheme="minorHAnsi" w:hAnsiTheme="minorHAnsi" w:cstheme="minorHAnsi"/>
          <w:sz w:val="20"/>
        </w:rPr>
      </w:pPr>
    </w:p>
    <w:p w14:paraId="7C84DFDB" w14:textId="77777777" w:rsidR="00D67D91" w:rsidRDefault="00D67D91" w:rsidP="00D67D91">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08CC3C1" w14:textId="77777777" w:rsidR="00D67D91" w:rsidRDefault="00D67D91" w:rsidP="00D67D91">
      <w:pPr>
        <w:spacing w:before="0" w:after="0" w:line="240" w:lineRule="auto"/>
        <w:rPr>
          <w:rFonts w:asciiTheme="minorHAnsi" w:hAnsiTheme="minorHAnsi" w:cstheme="minorHAnsi"/>
          <w:sz w:val="20"/>
          <w:szCs w:val="18"/>
        </w:rPr>
      </w:pPr>
    </w:p>
    <w:p w14:paraId="033E8BDF" w14:textId="77777777" w:rsidR="00D67D91" w:rsidRDefault="00D67D91" w:rsidP="00D67D91">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1188ABCD" w14:textId="77777777" w:rsidR="00D67D91" w:rsidRDefault="00D67D91" w:rsidP="00D67D91">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43339D62" w14:textId="77777777" w:rsidR="00D67D91" w:rsidRDefault="00D67D91" w:rsidP="00D67D91">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2E299524" w14:textId="77777777" w:rsidR="00D67D91" w:rsidRDefault="00D67D91" w:rsidP="00D67D91">
      <w:pPr>
        <w:spacing w:before="0" w:after="0" w:line="240" w:lineRule="auto"/>
        <w:rPr>
          <w:rFonts w:asciiTheme="minorHAnsi" w:hAnsiTheme="minorHAnsi" w:cstheme="minorHAnsi"/>
          <w:sz w:val="20"/>
          <w:szCs w:val="18"/>
        </w:rPr>
      </w:pPr>
    </w:p>
    <w:p w14:paraId="0C4B4612" w14:textId="77777777" w:rsidR="00D67D91" w:rsidRDefault="00D67D91" w:rsidP="00D67D9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3ECBD8A9" w14:textId="77777777" w:rsidR="00D67D91" w:rsidRDefault="00D67D91" w:rsidP="00D67D91">
      <w:pPr>
        <w:spacing w:before="0" w:after="0" w:line="240" w:lineRule="auto"/>
        <w:rPr>
          <w:rFonts w:asciiTheme="minorHAnsi" w:hAnsiTheme="minorHAnsi" w:cstheme="minorHAnsi"/>
          <w:sz w:val="20"/>
          <w:szCs w:val="18"/>
        </w:rPr>
      </w:pPr>
    </w:p>
    <w:p w14:paraId="2D43A71C" w14:textId="7E00135E" w:rsidR="00D67D91" w:rsidRDefault="00D67D91" w:rsidP="00D67D91">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8504C5">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176E9D3D" w14:textId="77777777" w:rsidR="00D67D91" w:rsidRDefault="00D67D91" w:rsidP="00D67D91">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992EC41" w14:textId="77777777" w:rsidR="00D67D91" w:rsidRDefault="00D67D91" w:rsidP="00D67D91">
      <w:pPr>
        <w:spacing w:before="0" w:after="0" w:line="240" w:lineRule="auto"/>
        <w:rPr>
          <w:rFonts w:asciiTheme="minorHAnsi" w:hAnsiTheme="minorHAnsi" w:cstheme="minorHAnsi"/>
          <w:sz w:val="20"/>
          <w:szCs w:val="18"/>
        </w:rPr>
      </w:pPr>
    </w:p>
    <w:p w14:paraId="647E2AD7" w14:textId="1F919DFF" w:rsidR="00D67D91" w:rsidRDefault="00D67D91" w:rsidP="00D67D9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936388">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573E60E8" w14:textId="77777777" w:rsidR="00D67D91" w:rsidRDefault="00D67D91" w:rsidP="00D67D91">
      <w:pPr>
        <w:spacing w:before="0" w:after="0" w:line="240" w:lineRule="auto"/>
        <w:rPr>
          <w:rFonts w:asciiTheme="minorHAnsi" w:hAnsiTheme="minorHAnsi" w:cstheme="minorHAnsi"/>
          <w:sz w:val="20"/>
          <w:szCs w:val="18"/>
        </w:rPr>
      </w:pPr>
    </w:p>
    <w:p w14:paraId="0F188637" w14:textId="2D2FF920" w:rsidR="00D67D91" w:rsidRDefault="00D67D91" w:rsidP="00D67D91">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8504C5">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3AE1AEF8" w14:textId="77777777" w:rsidR="00D67D91" w:rsidRDefault="00D67D91" w:rsidP="00D67D91">
      <w:pPr>
        <w:spacing w:before="0" w:after="0" w:line="240" w:lineRule="auto"/>
        <w:rPr>
          <w:rFonts w:asciiTheme="minorHAnsi" w:hAnsiTheme="minorHAnsi" w:cstheme="minorHAnsi"/>
          <w:sz w:val="20"/>
        </w:rPr>
      </w:pPr>
    </w:p>
    <w:p w14:paraId="7F022267" w14:textId="77777777" w:rsidR="00D67D91" w:rsidRDefault="00D67D91" w:rsidP="00D67D9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0FEEC01C" w14:textId="46F6EF12" w:rsidR="00D67D91" w:rsidRDefault="00D67D91" w:rsidP="00D67D9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8504C5">
        <w:rPr>
          <w:rFonts w:asciiTheme="minorHAnsi" w:hAnsiTheme="minorHAnsi" w:cstheme="minorHAnsi"/>
          <w:sz w:val="20"/>
        </w:rPr>
        <w:t>October</w:t>
      </w:r>
      <w:r w:rsidR="00865AC6">
        <w:rPr>
          <w:rFonts w:asciiTheme="minorHAnsi" w:hAnsiTheme="minorHAnsi" w:cstheme="minorHAnsi"/>
          <w:sz w:val="20"/>
        </w:rPr>
        <w:t xml:space="preserve"> 202</w:t>
      </w:r>
      <w:r w:rsidR="00F879A8">
        <w:rPr>
          <w:rFonts w:asciiTheme="minorHAnsi" w:hAnsiTheme="minorHAnsi" w:cstheme="minorHAnsi"/>
          <w:sz w:val="20"/>
        </w:rPr>
        <w:t>1</w:t>
      </w:r>
    </w:p>
    <w:p w14:paraId="554C9ADB" w14:textId="77777777" w:rsidR="009812DA" w:rsidRPr="00233812" w:rsidRDefault="009812DA" w:rsidP="009812DA">
      <w:pPr>
        <w:spacing w:before="0" w:after="0" w:line="240" w:lineRule="auto"/>
        <w:rPr>
          <w:rFonts w:asciiTheme="minorHAnsi" w:hAnsiTheme="minorHAnsi" w:cstheme="minorHAnsi"/>
          <w:sz w:val="20"/>
        </w:rPr>
      </w:pPr>
    </w:p>
    <w:p w14:paraId="76DDB599"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0754BAE6" wp14:editId="5892AC8C">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28C99F5"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56FB0AB8" w14:textId="77777777"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14:paraId="77D70FF4" w14:textId="77777777" w:rsidR="00B5508F" w:rsidRPr="004F306E" w:rsidRDefault="00B5508F" w:rsidP="00D11D5D">
      <w:pPr>
        <w:pStyle w:val="Heading3"/>
        <w:rPr>
          <w:szCs w:val="32"/>
        </w:rPr>
      </w:pPr>
      <w:bookmarkStart w:id="5" w:name="_Toc390263761"/>
      <w:bookmarkStart w:id="6" w:name="_Toc390264167"/>
      <w:bookmarkStart w:id="7" w:name="_Toc523982814"/>
      <w:r w:rsidRPr="004F306E">
        <w:rPr>
          <w:szCs w:val="32"/>
        </w:rPr>
        <w:lastRenderedPageBreak/>
        <w:t>Introduction</w:t>
      </w:r>
      <w:bookmarkEnd w:id="5"/>
      <w:bookmarkEnd w:id="6"/>
      <w:bookmarkEnd w:id="7"/>
    </w:p>
    <w:p w14:paraId="108BFF0D" w14:textId="77777777" w:rsidR="00745740" w:rsidRPr="00886CF4" w:rsidRDefault="00745740" w:rsidP="00745740">
      <w:pPr>
        <w:rPr>
          <w:rFonts w:asciiTheme="minorHAnsi" w:hAnsiTheme="minorHAnsi" w:cstheme="minorHAnsi"/>
          <w:sz w:val="20"/>
        </w:rPr>
      </w:pPr>
      <w:r w:rsidRPr="00886CF4">
        <w:rPr>
          <w:rFonts w:asciiTheme="minorHAnsi" w:hAnsiTheme="minorHAnsi" w:cstheme="minorHAnsi"/>
          <w:sz w:val="20"/>
        </w:rPr>
        <w:t>Radiation reflected from surfaces (e.g., plant canopies, soil) provides information about the state of the surface. Reflectance is the ratio of radiation reflected by the surface to radiation incident on the surface.</w:t>
      </w:r>
    </w:p>
    <w:p w14:paraId="65C44F7E" w14:textId="77777777" w:rsidR="00745740" w:rsidRPr="00886CF4" w:rsidRDefault="00E3157C" w:rsidP="00745740">
      <w:pPr>
        <w:rPr>
          <w:rFonts w:asciiTheme="minorHAnsi" w:hAnsiTheme="minorHAnsi" w:cstheme="minorHAnsi"/>
          <w:sz w:val="20"/>
        </w:rPr>
      </w:pPr>
      <w:r>
        <w:rPr>
          <w:rFonts w:asciiTheme="minorHAnsi" w:hAnsiTheme="minorHAnsi" w:cstheme="minorHAnsi"/>
          <w:sz w:val="20"/>
        </w:rPr>
        <w:t>A</w:t>
      </w:r>
      <w:r w:rsidR="00745740" w:rsidRPr="00886CF4">
        <w:rPr>
          <w:rFonts w:asciiTheme="minorHAnsi" w:hAnsiTheme="minorHAnsi" w:cstheme="minorHAnsi"/>
          <w:sz w:val="20"/>
        </w:rPr>
        <w:t xml:space="preserve"> common </w:t>
      </w:r>
      <w:r>
        <w:rPr>
          <w:rFonts w:asciiTheme="minorHAnsi" w:hAnsiTheme="minorHAnsi" w:cstheme="minorHAnsi"/>
          <w:sz w:val="20"/>
        </w:rPr>
        <w:t>index</w:t>
      </w:r>
      <w:r w:rsidR="00745740" w:rsidRPr="00886CF4">
        <w:rPr>
          <w:rFonts w:asciiTheme="minorHAnsi" w:hAnsiTheme="minorHAnsi" w:cstheme="minorHAnsi"/>
          <w:sz w:val="20"/>
        </w:rPr>
        <w:t xml:space="preserve"> calculated from reflectance measurements </w:t>
      </w:r>
      <w:r>
        <w:rPr>
          <w:rFonts w:asciiTheme="minorHAnsi" w:hAnsiTheme="minorHAnsi" w:cstheme="minorHAnsi"/>
          <w:sz w:val="20"/>
        </w:rPr>
        <w:t>is</w:t>
      </w:r>
      <w:r w:rsidR="00745740" w:rsidRPr="00886CF4">
        <w:rPr>
          <w:rFonts w:asciiTheme="minorHAnsi" w:hAnsiTheme="minorHAnsi" w:cstheme="minorHAnsi"/>
          <w:sz w:val="20"/>
        </w:rPr>
        <w:t xml:space="preserve"> normalized difference vegetation index (NDVI). NDVI is calculated from red and near infrared (NIR) reflectance and provides a measure of surface greenness. </w:t>
      </w:r>
    </w:p>
    <w:p w14:paraId="372A7056" w14:textId="77777777" w:rsidR="00745740" w:rsidRPr="00886CF4" w:rsidRDefault="007E1794" w:rsidP="00745740">
      <w:pPr>
        <w:rPr>
          <w:rFonts w:asciiTheme="minorHAnsi" w:hAnsiTheme="minorHAnsi" w:cstheme="minorHAnsi"/>
          <w:sz w:val="20"/>
        </w:rPr>
      </w:pPr>
      <w:r>
        <w:rPr>
          <w:rFonts w:asciiTheme="minorHAnsi" w:hAnsiTheme="minorHAnsi" w:cstheme="minorHAnsi"/>
          <w:sz w:val="20"/>
        </w:rPr>
        <w:t>The t</w:t>
      </w:r>
      <w:r w:rsidR="00745740" w:rsidRPr="00886CF4">
        <w:rPr>
          <w:rFonts w:asciiTheme="minorHAnsi" w:hAnsiTheme="minorHAnsi" w:cstheme="minorHAnsi"/>
          <w:sz w:val="20"/>
        </w:rPr>
        <w:t xml:space="preserve">ypical application of NDVI </w:t>
      </w:r>
      <w:r>
        <w:rPr>
          <w:rFonts w:asciiTheme="minorHAnsi" w:hAnsiTheme="minorHAnsi" w:cstheme="minorHAnsi"/>
          <w:sz w:val="20"/>
        </w:rPr>
        <w:t>sensors</w:t>
      </w:r>
      <w:r w:rsidR="00745740" w:rsidRPr="00886CF4">
        <w:rPr>
          <w:rFonts w:asciiTheme="minorHAnsi" w:hAnsiTheme="minorHAnsi" w:cstheme="minorHAnsi"/>
          <w:sz w:val="20"/>
        </w:rPr>
        <w:t xml:space="preserve"> is monitoring plant canopies. NDVI is related to leaf area of the plant canopy and canopy chlorophyll content of leaves and is often used to monitor green up in the spring and senescence in the fall. </w:t>
      </w:r>
    </w:p>
    <w:p w14:paraId="72246BBB" w14:textId="77777777" w:rsidR="00B5508F" w:rsidRPr="000B7DEA" w:rsidRDefault="00745740" w:rsidP="0048190C">
      <w:pPr>
        <w:rPr>
          <w:rFonts w:asciiTheme="minorHAnsi" w:hAnsiTheme="minorHAnsi" w:cstheme="minorHAnsi"/>
          <w:sz w:val="20"/>
        </w:rPr>
      </w:pPr>
      <w:r w:rsidRPr="00886CF4">
        <w:rPr>
          <w:rFonts w:asciiTheme="minorHAnsi" w:hAnsiTheme="minorHAnsi" w:cstheme="minorHAnsi"/>
          <w:sz w:val="20"/>
        </w:rPr>
        <w:t xml:space="preserve">Apogee Instruments S2 series two-band </w:t>
      </w:r>
      <w:r w:rsidR="007E1794">
        <w:rPr>
          <w:rFonts w:asciiTheme="minorHAnsi" w:hAnsiTheme="minorHAnsi" w:cstheme="minorHAnsi"/>
          <w:sz w:val="20"/>
        </w:rPr>
        <w:t>sensors</w:t>
      </w:r>
      <w:r w:rsidRPr="00886CF4">
        <w:rPr>
          <w:rFonts w:asciiTheme="minorHAnsi" w:hAnsiTheme="minorHAnsi" w:cstheme="minorHAnsi"/>
          <w:sz w:val="20"/>
        </w:rPr>
        <w:t xml:space="preserve"> consist of a cast acrylic diffuser (upward-looking </w:t>
      </w:r>
      <w:r w:rsidR="007E1794">
        <w:rPr>
          <w:rFonts w:asciiTheme="minorHAnsi" w:hAnsiTheme="minorHAnsi" w:cstheme="minorHAnsi"/>
          <w:sz w:val="20"/>
        </w:rPr>
        <w:t>sensor</w:t>
      </w:r>
      <w:r w:rsidRPr="00886CF4">
        <w:rPr>
          <w:rFonts w:asciiTheme="minorHAnsi" w:hAnsiTheme="minorHAnsi" w:cstheme="minorHAnsi"/>
          <w:sz w:val="20"/>
        </w:rPr>
        <w:t xml:space="preserve">) or acrylic window (downward-looking </w:t>
      </w:r>
      <w:r w:rsidR="007E1794">
        <w:rPr>
          <w:rFonts w:asciiTheme="minorHAnsi" w:hAnsiTheme="minorHAnsi" w:cstheme="minorHAnsi"/>
          <w:sz w:val="20"/>
        </w:rPr>
        <w:t>sensor</w:t>
      </w:r>
      <w:r w:rsidRPr="00886CF4">
        <w:rPr>
          <w:rFonts w:asciiTheme="minorHAnsi" w:hAnsiTheme="minorHAnsi" w:cstheme="minorHAnsi"/>
          <w:sz w:val="20"/>
        </w:rPr>
        <w:t>), pair of photodiodes that measure</w:t>
      </w:r>
      <w:r w:rsidR="007E1794">
        <w:rPr>
          <w:rFonts w:asciiTheme="minorHAnsi" w:hAnsiTheme="minorHAnsi" w:cstheme="minorHAnsi"/>
          <w:sz w:val="20"/>
        </w:rPr>
        <w:t xml:space="preserve"> specific wavelength ranges,</w:t>
      </w:r>
      <w:r w:rsidR="00376912">
        <w:rPr>
          <w:rFonts w:asciiTheme="minorHAnsi" w:hAnsiTheme="minorHAnsi" w:cstheme="minorHAnsi"/>
          <w:sz w:val="20"/>
        </w:rPr>
        <w:t xml:space="preserve"> and</w:t>
      </w:r>
      <w:r w:rsidRPr="00886CF4">
        <w:rPr>
          <w:rFonts w:asciiTheme="minorHAnsi" w:hAnsiTheme="minorHAnsi" w:cstheme="minorHAnsi"/>
          <w:sz w:val="20"/>
        </w:rPr>
        <w:t xml:space="preserve"> signal processing circuitry mounted in an anodized aluminum housing</w:t>
      </w:r>
      <w:r w:rsidR="00376912">
        <w:rPr>
          <w:rFonts w:asciiTheme="minorHAnsi" w:hAnsiTheme="minorHAnsi" w:cstheme="minorHAnsi"/>
          <w:sz w:val="20"/>
        </w:rPr>
        <w:t>. A</w:t>
      </w:r>
      <w:r w:rsidRPr="00886CF4">
        <w:rPr>
          <w:rFonts w:asciiTheme="minorHAnsi" w:hAnsiTheme="minorHAnsi" w:cstheme="minorHAnsi"/>
          <w:sz w:val="20"/>
        </w:rPr>
        <w:t xml:space="preserve"> cable to connect the </w:t>
      </w:r>
      <w:r w:rsidR="007E1794">
        <w:rPr>
          <w:rFonts w:asciiTheme="minorHAnsi" w:hAnsiTheme="minorHAnsi" w:cstheme="minorHAnsi"/>
          <w:sz w:val="20"/>
        </w:rPr>
        <w:t>sensor</w:t>
      </w:r>
      <w:r w:rsidRPr="00886CF4">
        <w:rPr>
          <w:rFonts w:asciiTheme="minorHAnsi" w:hAnsiTheme="minorHAnsi" w:cstheme="minorHAnsi"/>
          <w:sz w:val="20"/>
        </w:rPr>
        <w:t xml:space="preserve"> to a measurement device</w:t>
      </w:r>
      <w:r w:rsidR="00376912">
        <w:rPr>
          <w:rFonts w:asciiTheme="minorHAnsi" w:hAnsiTheme="minorHAnsi" w:cstheme="minorHAnsi"/>
          <w:sz w:val="20"/>
        </w:rPr>
        <w:t xml:space="preserve"> is also included</w:t>
      </w:r>
      <w:r w:rsidRPr="00886CF4">
        <w:rPr>
          <w:rFonts w:asciiTheme="minorHAnsi" w:hAnsiTheme="minorHAnsi" w:cstheme="minorHAnsi"/>
          <w:sz w:val="20"/>
        </w:rPr>
        <w:t xml:space="preserve">. S2 series </w:t>
      </w:r>
      <w:r w:rsidR="007E1794">
        <w:rPr>
          <w:rFonts w:asciiTheme="minorHAnsi" w:hAnsiTheme="minorHAnsi" w:cstheme="minorHAnsi"/>
          <w:sz w:val="20"/>
        </w:rPr>
        <w:t>sensors</w:t>
      </w:r>
      <w:r w:rsidRPr="00886CF4">
        <w:rPr>
          <w:rFonts w:asciiTheme="minorHAnsi" w:hAnsiTheme="minorHAnsi" w:cstheme="minorHAnsi"/>
          <w:sz w:val="20"/>
        </w:rPr>
        <w:t xml:space="preserve"> are designed for continuous irradiance (upward-looking </w:t>
      </w:r>
      <w:r w:rsidR="007E1794">
        <w:rPr>
          <w:rFonts w:asciiTheme="minorHAnsi" w:hAnsiTheme="minorHAnsi" w:cstheme="minorHAnsi"/>
          <w:sz w:val="20"/>
        </w:rPr>
        <w:t>sensor</w:t>
      </w:r>
      <w:r w:rsidRPr="00886CF4">
        <w:rPr>
          <w:rFonts w:asciiTheme="minorHAnsi" w:hAnsiTheme="minorHAnsi" w:cstheme="minorHAnsi"/>
          <w:sz w:val="20"/>
        </w:rPr>
        <w:t xml:space="preserve">) or radiance (downward-looking </w:t>
      </w:r>
      <w:r w:rsidR="007E1794">
        <w:rPr>
          <w:rFonts w:asciiTheme="minorHAnsi" w:hAnsiTheme="minorHAnsi" w:cstheme="minorHAnsi"/>
          <w:sz w:val="20"/>
        </w:rPr>
        <w:t>sensor</w:t>
      </w:r>
      <w:r w:rsidRPr="00886CF4">
        <w:rPr>
          <w:rFonts w:asciiTheme="minorHAnsi" w:hAnsiTheme="minorHAnsi" w:cstheme="minorHAnsi"/>
          <w:sz w:val="20"/>
        </w:rPr>
        <w:t xml:space="preserve">) measurements in indoor and outdoor environments. Reflectance derived from paired upward-looking and downward-looking </w:t>
      </w:r>
      <w:r w:rsidR="007E1794">
        <w:rPr>
          <w:rFonts w:asciiTheme="minorHAnsi" w:hAnsiTheme="minorHAnsi" w:cstheme="minorHAnsi"/>
          <w:sz w:val="20"/>
        </w:rPr>
        <w:t>sensors</w:t>
      </w:r>
      <w:r w:rsidRPr="00886CF4">
        <w:rPr>
          <w:rFonts w:asciiTheme="minorHAnsi" w:hAnsiTheme="minorHAnsi" w:cstheme="minorHAnsi"/>
          <w:sz w:val="20"/>
        </w:rPr>
        <w:t xml:space="preserve"> can be used to calculate NDVI</w:t>
      </w:r>
      <w:r w:rsidRPr="004D3004">
        <w:rPr>
          <w:rFonts w:asciiTheme="minorHAnsi" w:hAnsiTheme="minorHAnsi" w:cstheme="minorHAnsi"/>
          <w:sz w:val="20"/>
        </w:rPr>
        <w:t xml:space="preserve">. Apogee NDVI </w:t>
      </w:r>
      <w:r w:rsidR="007E1794" w:rsidRPr="004D3004">
        <w:rPr>
          <w:rFonts w:asciiTheme="minorHAnsi" w:hAnsiTheme="minorHAnsi" w:cstheme="minorHAnsi"/>
          <w:sz w:val="20"/>
        </w:rPr>
        <w:t>sensors</w:t>
      </w:r>
      <w:r w:rsidRPr="004D3004">
        <w:rPr>
          <w:rFonts w:asciiTheme="minorHAnsi" w:hAnsiTheme="minorHAnsi" w:cstheme="minorHAnsi"/>
          <w:sz w:val="20"/>
        </w:rPr>
        <w:t xml:space="preserve"> </w:t>
      </w:r>
      <w:r w:rsidR="004D3004" w:rsidRPr="004D3004">
        <w:rPr>
          <w:rFonts w:asciiTheme="minorHAnsi" w:hAnsiTheme="minorHAnsi" w:cstheme="minorHAnsi"/>
          <w:sz w:val="20"/>
        </w:rPr>
        <w:t xml:space="preserve">are offered with </w:t>
      </w:r>
      <w:r w:rsidRPr="004D3004">
        <w:rPr>
          <w:rFonts w:asciiTheme="minorHAnsi" w:hAnsiTheme="minorHAnsi" w:cstheme="minorHAnsi"/>
          <w:sz w:val="20"/>
        </w:rPr>
        <w:t>digital SDI-12 output</w:t>
      </w:r>
      <w:r w:rsidR="004D3004" w:rsidRPr="004D3004">
        <w:rPr>
          <w:rFonts w:asciiTheme="minorHAnsi" w:hAnsiTheme="minorHAnsi" w:cstheme="minorHAnsi"/>
          <w:sz w:val="20"/>
        </w:rPr>
        <w:t xml:space="preserve"> or with</w:t>
      </w:r>
      <w:r w:rsidRPr="004D3004">
        <w:rPr>
          <w:rFonts w:asciiTheme="minorHAnsi" w:hAnsiTheme="minorHAnsi" w:cstheme="minorHAnsi"/>
          <w:sz w:val="20"/>
        </w:rPr>
        <w:t xml:space="preserve"> analog voltage </w:t>
      </w:r>
      <w:r w:rsidR="004D3004" w:rsidRPr="004D3004">
        <w:rPr>
          <w:rFonts w:asciiTheme="minorHAnsi" w:hAnsiTheme="minorHAnsi" w:cstheme="minorHAnsi"/>
          <w:sz w:val="20"/>
        </w:rPr>
        <w:t>output</w:t>
      </w:r>
      <w:r w:rsidR="000B7DEA">
        <w:rPr>
          <w:rFonts w:asciiTheme="minorHAnsi" w:hAnsiTheme="minorHAnsi" w:cstheme="minorHAnsi"/>
          <w:sz w:val="20"/>
        </w:rPr>
        <w:t>.</w:t>
      </w:r>
      <w:r w:rsidR="00B5508F" w:rsidRPr="008A672F">
        <w:rPr>
          <w:rFonts w:ascii="Avenir LT Std 35 Light" w:hAnsi="Avenir LT Std 35 Light"/>
        </w:rPr>
        <w:br w:type="page"/>
      </w:r>
    </w:p>
    <w:p w14:paraId="7A45D2A0" w14:textId="77777777" w:rsidR="00B5508F" w:rsidRPr="004F306E" w:rsidRDefault="00B5508F" w:rsidP="0076589B">
      <w:pPr>
        <w:pStyle w:val="Heading3"/>
        <w:rPr>
          <w:szCs w:val="32"/>
        </w:rPr>
      </w:pPr>
      <w:bookmarkStart w:id="8" w:name="_Toc390263762"/>
      <w:bookmarkStart w:id="9" w:name="_Toc390264168"/>
      <w:bookmarkStart w:id="10" w:name="_Toc523982815"/>
      <w:r w:rsidRPr="004F306E">
        <w:rPr>
          <w:szCs w:val="32"/>
        </w:rPr>
        <w:lastRenderedPageBreak/>
        <w:t>Sensor Models</w:t>
      </w:r>
      <w:bookmarkEnd w:id="8"/>
      <w:bookmarkEnd w:id="9"/>
      <w:bookmarkEnd w:id="10"/>
    </w:p>
    <w:p w14:paraId="63AE4154" w14:textId="77777777" w:rsidR="00C116F1" w:rsidRPr="00E76BE7" w:rsidRDefault="0097053F" w:rsidP="00135B8B">
      <w:pPr>
        <w:rPr>
          <w:rFonts w:asciiTheme="minorHAnsi" w:hAnsiTheme="minorHAnsi" w:cstheme="minorHAnsi"/>
          <w:sz w:val="20"/>
          <w:szCs w:val="18"/>
        </w:rPr>
      </w:pPr>
      <w:r w:rsidRPr="0042466F">
        <w:rPr>
          <w:rFonts w:asciiTheme="minorHAnsi" w:hAnsiTheme="minorHAnsi" w:cstheme="minorHAnsi"/>
          <w:sz w:val="20"/>
          <w:szCs w:val="18"/>
        </w:rPr>
        <w:t xml:space="preserve">This manual covers the </w:t>
      </w:r>
      <w:r w:rsidR="00376912">
        <w:rPr>
          <w:rFonts w:asciiTheme="minorHAnsi" w:hAnsiTheme="minorHAnsi" w:cstheme="minorHAnsi"/>
          <w:sz w:val="20"/>
          <w:szCs w:val="18"/>
        </w:rPr>
        <w:t>analog output</w:t>
      </w:r>
      <w:r w:rsidRPr="0042466F">
        <w:rPr>
          <w:rFonts w:asciiTheme="minorHAnsi" w:hAnsiTheme="minorHAnsi" w:cstheme="minorHAnsi"/>
          <w:sz w:val="20"/>
          <w:szCs w:val="18"/>
        </w:rPr>
        <w:t xml:space="preserve"> model</w:t>
      </w:r>
      <w:r>
        <w:rPr>
          <w:rFonts w:asciiTheme="minorHAnsi" w:hAnsiTheme="minorHAnsi" w:cstheme="minorHAnsi"/>
          <w:sz w:val="20"/>
          <w:szCs w:val="18"/>
        </w:rPr>
        <w:t>s</w:t>
      </w:r>
      <w:r w:rsidRPr="0042466F">
        <w:rPr>
          <w:rFonts w:asciiTheme="minorHAnsi" w:hAnsiTheme="minorHAnsi" w:cstheme="minorHAnsi"/>
          <w:sz w:val="20"/>
          <w:szCs w:val="18"/>
        </w:rPr>
        <w:t xml:space="preserve"> S2-1</w:t>
      </w:r>
      <w:r>
        <w:rPr>
          <w:rFonts w:asciiTheme="minorHAnsi" w:hAnsiTheme="minorHAnsi" w:cstheme="minorHAnsi"/>
          <w:sz w:val="20"/>
          <w:szCs w:val="18"/>
        </w:rPr>
        <w:t>1</w:t>
      </w:r>
      <w:r w:rsidRPr="0042466F">
        <w:rPr>
          <w:rFonts w:asciiTheme="minorHAnsi" w:hAnsiTheme="minorHAnsi" w:cstheme="minorHAnsi"/>
          <w:sz w:val="20"/>
          <w:szCs w:val="18"/>
        </w:rPr>
        <w:t>1</w:t>
      </w:r>
      <w:r w:rsidR="00E3157C">
        <w:rPr>
          <w:rFonts w:asciiTheme="minorHAnsi" w:hAnsiTheme="minorHAnsi" w:cstheme="minorHAnsi"/>
          <w:sz w:val="20"/>
          <w:szCs w:val="18"/>
        </w:rPr>
        <w:t xml:space="preserve"> and</w:t>
      </w:r>
      <w:r w:rsidR="004D3004">
        <w:rPr>
          <w:rFonts w:asciiTheme="minorHAnsi" w:hAnsiTheme="minorHAnsi" w:cstheme="minorHAnsi"/>
          <w:sz w:val="20"/>
          <w:szCs w:val="18"/>
        </w:rPr>
        <w:t xml:space="preserve"> S2-112</w:t>
      </w:r>
      <w:r w:rsidRPr="0042466F">
        <w:rPr>
          <w:rFonts w:asciiTheme="minorHAnsi" w:hAnsiTheme="minorHAnsi" w:cstheme="minorHAnsi"/>
          <w:sz w:val="20"/>
          <w:szCs w:val="18"/>
        </w:rPr>
        <w:t xml:space="preserve"> (in bold below). </w:t>
      </w:r>
      <w:r w:rsidR="00376912">
        <w:rPr>
          <w:rFonts w:asciiTheme="minorHAnsi" w:hAnsiTheme="minorHAnsi" w:cstheme="minorHAnsi"/>
          <w:sz w:val="20"/>
          <w:szCs w:val="18"/>
        </w:rPr>
        <w:t>Digital</w:t>
      </w:r>
      <w:r w:rsidRPr="0042466F">
        <w:rPr>
          <w:rFonts w:asciiTheme="minorHAnsi" w:hAnsiTheme="minorHAnsi" w:cstheme="minorHAnsi"/>
          <w:sz w:val="20"/>
          <w:szCs w:val="18"/>
        </w:rPr>
        <w:t xml:space="preserve"> models are covered in their respective manuals.</w:t>
      </w:r>
    </w:p>
    <w:tbl>
      <w:tblPr>
        <w:tblStyle w:val="MediumList1"/>
        <w:tblpPr w:leftFromText="180" w:rightFromText="180" w:vertAnchor="text" w:horzAnchor="margin" w:tblpXSpec="center" w:tblpY="24"/>
        <w:tblW w:w="7920" w:type="dxa"/>
        <w:tblLook w:val="04A0" w:firstRow="1" w:lastRow="0" w:firstColumn="1" w:lastColumn="0" w:noHBand="0" w:noVBand="1"/>
      </w:tblPr>
      <w:tblGrid>
        <w:gridCol w:w="1188"/>
        <w:gridCol w:w="2070"/>
        <w:gridCol w:w="4662"/>
      </w:tblGrid>
      <w:tr w:rsidR="00E76BE7" w:rsidRPr="00BD4B2F" w14:paraId="2DC28CB8" w14:textId="77777777" w:rsidTr="0074574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2F0D2170" w14:textId="77777777" w:rsidR="00E76BE7" w:rsidRPr="00E63C29" w:rsidRDefault="00E76BE7" w:rsidP="00A12DF2">
            <w:pPr>
              <w:rPr>
                <w:rFonts w:asciiTheme="minorHAnsi" w:hAnsiTheme="minorHAnsi" w:cstheme="minorHAnsi"/>
                <w:b w:val="0"/>
                <w:color w:val="auto"/>
                <w:szCs w:val="16"/>
              </w:rPr>
            </w:pPr>
            <w:r w:rsidRPr="00E63C29">
              <w:rPr>
                <w:rFonts w:asciiTheme="minorHAnsi" w:hAnsiTheme="minorHAnsi" w:cstheme="minorHAnsi"/>
                <w:b w:val="0"/>
                <w:color w:val="auto"/>
                <w:szCs w:val="16"/>
              </w:rPr>
              <w:t>Model</w:t>
            </w:r>
          </w:p>
        </w:tc>
        <w:tc>
          <w:tcPr>
            <w:tcW w:w="2070" w:type="dxa"/>
            <w:tcBorders>
              <w:bottom w:val="single" w:sz="4" w:space="0" w:color="FFFFFF" w:themeColor="background1"/>
              <w:right w:val="single" w:sz="4" w:space="0" w:color="FFFFFF" w:themeColor="background1"/>
            </w:tcBorders>
            <w:vAlign w:val="bottom"/>
          </w:tcPr>
          <w:p w14:paraId="25C88B13" w14:textId="77777777" w:rsidR="00E76BE7" w:rsidRPr="00E63C29" w:rsidRDefault="00E76BE7" w:rsidP="00A12D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E63C29">
              <w:rPr>
                <w:rFonts w:asciiTheme="minorHAnsi" w:hAnsiTheme="minorHAnsi" w:cstheme="minorHAnsi"/>
                <w:color w:val="auto"/>
                <w:szCs w:val="16"/>
              </w:rPr>
              <w:t>Signal</w:t>
            </w:r>
          </w:p>
        </w:tc>
        <w:tc>
          <w:tcPr>
            <w:tcW w:w="4662" w:type="dxa"/>
            <w:tcBorders>
              <w:bottom w:val="single" w:sz="4" w:space="0" w:color="FFFFFF" w:themeColor="background1"/>
              <w:right w:val="single" w:sz="4" w:space="0" w:color="FFFFFF" w:themeColor="background1"/>
            </w:tcBorders>
          </w:tcPr>
          <w:p w14:paraId="198C1306" w14:textId="77777777" w:rsidR="00E76BE7" w:rsidRPr="00E63C29" w:rsidRDefault="00E76BE7" w:rsidP="00A12D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E63C29">
              <w:rPr>
                <w:rFonts w:asciiTheme="minorHAnsi" w:hAnsiTheme="minorHAnsi" w:cstheme="minorHAnsi"/>
                <w:szCs w:val="16"/>
              </w:rPr>
              <w:t>Description</w:t>
            </w:r>
          </w:p>
        </w:tc>
      </w:tr>
      <w:tr w:rsidR="00E76BE7" w:rsidRPr="00BD4B2F" w14:paraId="120A6257" w14:textId="77777777" w:rsidTr="007457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1B9D49E2" w14:textId="77777777" w:rsidR="00E76BE7" w:rsidRPr="00E63C29" w:rsidRDefault="00E76BE7" w:rsidP="00A12DF2">
            <w:pPr>
              <w:rPr>
                <w:rFonts w:asciiTheme="minorHAnsi" w:hAnsiTheme="minorHAnsi" w:cstheme="minorHAnsi"/>
                <w:szCs w:val="16"/>
              </w:rPr>
            </w:pPr>
            <w:r w:rsidRPr="00E63C29">
              <w:rPr>
                <w:rFonts w:asciiTheme="minorHAnsi" w:hAnsiTheme="minorHAnsi" w:cstheme="minorHAnsi"/>
                <w:szCs w:val="16"/>
              </w:rPr>
              <w:t>S2-111</w:t>
            </w:r>
          </w:p>
        </w:tc>
        <w:tc>
          <w:tcPr>
            <w:tcW w:w="2070" w:type="dxa"/>
            <w:tcBorders>
              <w:left w:val="single" w:sz="4" w:space="0" w:color="FFFFFF" w:themeColor="background1"/>
            </w:tcBorders>
            <w:vAlign w:val="center"/>
          </w:tcPr>
          <w:p w14:paraId="7C28312C" w14:textId="77777777" w:rsidR="00E76BE7" w:rsidRPr="00E63C29" w:rsidRDefault="00745740" w:rsidP="00BE22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E63C29">
              <w:rPr>
                <w:rFonts w:asciiTheme="minorHAnsi" w:hAnsiTheme="minorHAnsi" w:cstheme="minorHAnsi"/>
                <w:b/>
                <w:color w:val="auto"/>
                <w:szCs w:val="16"/>
              </w:rPr>
              <w:t>Voltage</w:t>
            </w:r>
          </w:p>
        </w:tc>
        <w:tc>
          <w:tcPr>
            <w:tcW w:w="4662" w:type="dxa"/>
            <w:tcBorders>
              <w:left w:val="single" w:sz="4" w:space="0" w:color="FFFFFF" w:themeColor="background1"/>
            </w:tcBorders>
          </w:tcPr>
          <w:p w14:paraId="2CF36F87" w14:textId="77777777" w:rsidR="00E76BE7" w:rsidRPr="00E63C29" w:rsidRDefault="00745740" w:rsidP="000B7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E63C29">
              <w:rPr>
                <w:rFonts w:asciiTheme="minorHAnsi" w:hAnsiTheme="minorHAnsi" w:cstheme="minorHAnsi"/>
                <w:b/>
                <w:color w:val="auto"/>
                <w:szCs w:val="16"/>
              </w:rPr>
              <w:t>Measures red and NIR irradiance (</w:t>
            </w:r>
            <w:proofErr w:type="gramStart"/>
            <w:r w:rsidRPr="00E63C29">
              <w:rPr>
                <w:rFonts w:asciiTheme="minorHAnsi" w:hAnsiTheme="minorHAnsi" w:cstheme="minorHAnsi"/>
                <w:b/>
                <w:color w:val="auto"/>
                <w:szCs w:val="16"/>
              </w:rPr>
              <w:t>u</w:t>
            </w:r>
            <w:r w:rsidR="00E76BE7" w:rsidRPr="00E63C29">
              <w:rPr>
                <w:rFonts w:asciiTheme="minorHAnsi" w:hAnsiTheme="minorHAnsi" w:cstheme="minorHAnsi"/>
                <w:b/>
                <w:color w:val="auto"/>
                <w:szCs w:val="16"/>
              </w:rPr>
              <w:t>pward-</w:t>
            </w:r>
            <w:r w:rsidR="000B7DEA" w:rsidRPr="00E63C29">
              <w:rPr>
                <w:rFonts w:asciiTheme="minorHAnsi" w:hAnsiTheme="minorHAnsi" w:cstheme="minorHAnsi"/>
                <w:b/>
                <w:color w:val="auto"/>
                <w:szCs w:val="16"/>
              </w:rPr>
              <w:t>looking</w:t>
            </w:r>
            <w:proofErr w:type="gramEnd"/>
            <w:r w:rsidRPr="00E63C29">
              <w:rPr>
                <w:rFonts w:asciiTheme="minorHAnsi" w:hAnsiTheme="minorHAnsi" w:cstheme="minorHAnsi"/>
                <w:b/>
                <w:color w:val="auto"/>
                <w:szCs w:val="16"/>
              </w:rPr>
              <w:t>) for</w:t>
            </w:r>
            <w:r w:rsidR="00E76BE7" w:rsidRPr="00E63C29">
              <w:rPr>
                <w:rFonts w:asciiTheme="minorHAnsi" w:hAnsiTheme="minorHAnsi" w:cstheme="minorHAnsi"/>
                <w:b/>
                <w:color w:val="auto"/>
                <w:szCs w:val="16"/>
              </w:rPr>
              <w:t xml:space="preserve"> NDVI</w:t>
            </w:r>
          </w:p>
        </w:tc>
      </w:tr>
      <w:tr w:rsidR="00E76BE7" w:rsidRPr="00BD4B2F" w14:paraId="3D60CAE7" w14:textId="77777777" w:rsidTr="00745740">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336B6458" w14:textId="77777777" w:rsidR="00E76BE7" w:rsidRPr="00E63C29" w:rsidRDefault="00E76BE7" w:rsidP="00A12DF2">
            <w:pPr>
              <w:rPr>
                <w:rFonts w:asciiTheme="minorHAnsi" w:hAnsiTheme="minorHAnsi" w:cstheme="minorHAnsi"/>
                <w:szCs w:val="16"/>
              </w:rPr>
            </w:pPr>
            <w:r w:rsidRPr="00E63C29">
              <w:rPr>
                <w:rFonts w:asciiTheme="minorHAnsi" w:hAnsiTheme="minorHAnsi" w:cstheme="minorHAnsi"/>
                <w:szCs w:val="16"/>
              </w:rPr>
              <w:t>S2-112</w:t>
            </w:r>
          </w:p>
        </w:tc>
        <w:tc>
          <w:tcPr>
            <w:tcW w:w="2070" w:type="dxa"/>
            <w:tcBorders>
              <w:left w:val="single" w:sz="4" w:space="0" w:color="FFFFFF" w:themeColor="background1"/>
            </w:tcBorders>
            <w:vAlign w:val="center"/>
          </w:tcPr>
          <w:p w14:paraId="39F55B69" w14:textId="77777777" w:rsidR="00E76BE7" w:rsidRPr="00E63C29" w:rsidRDefault="00745740" w:rsidP="00BE22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E63C29">
              <w:rPr>
                <w:rFonts w:asciiTheme="minorHAnsi" w:hAnsiTheme="minorHAnsi" w:cstheme="minorHAnsi"/>
                <w:b/>
                <w:color w:val="auto"/>
                <w:szCs w:val="16"/>
              </w:rPr>
              <w:t>Voltage</w:t>
            </w:r>
          </w:p>
        </w:tc>
        <w:tc>
          <w:tcPr>
            <w:tcW w:w="4662" w:type="dxa"/>
            <w:tcBorders>
              <w:left w:val="single" w:sz="4" w:space="0" w:color="FFFFFF" w:themeColor="background1"/>
            </w:tcBorders>
          </w:tcPr>
          <w:p w14:paraId="14C0A403" w14:textId="77777777" w:rsidR="00E76BE7" w:rsidRPr="00E63C29" w:rsidRDefault="00745740" w:rsidP="000B7D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E63C29">
              <w:rPr>
                <w:rFonts w:asciiTheme="minorHAnsi" w:hAnsiTheme="minorHAnsi" w:cstheme="minorHAnsi"/>
                <w:b/>
                <w:color w:val="auto"/>
                <w:szCs w:val="16"/>
              </w:rPr>
              <w:t>Measures red and NIR radiance (</w:t>
            </w:r>
            <w:proofErr w:type="gramStart"/>
            <w:r w:rsidRPr="00E63C29">
              <w:rPr>
                <w:rFonts w:asciiTheme="minorHAnsi" w:hAnsiTheme="minorHAnsi" w:cstheme="minorHAnsi"/>
                <w:b/>
                <w:color w:val="auto"/>
                <w:szCs w:val="16"/>
              </w:rPr>
              <w:t>d</w:t>
            </w:r>
            <w:r w:rsidR="00E76BE7" w:rsidRPr="00E63C29">
              <w:rPr>
                <w:rFonts w:asciiTheme="minorHAnsi" w:hAnsiTheme="minorHAnsi" w:cstheme="minorHAnsi"/>
                <w:b/>
                <w:color w:val="auto"/>
                <w:szCs w:val="16"/>
              </w:rPr>
              <w:t>ownward-</w:t>
            </w:r>
            <w:r w:rsidR="000B7DEA" w:rsidRPr="00E63C29">
              <w:rPr>
                <w:rFonts w:asciiTheme="minorHAnsi" w:hAnsiTheme="minorHAnsi" w:cstheme="minorHAnsi"/>
                <w:b/>
                <w:color w:val="auto"/>
                <w:szCs w:val="16"/>
              </w:rPr>
              <w:t>looking</w:t>
            </w:r>
            <w:proofErr w:type="gramEnd"/>
            <w:r w:rsidRPr="00E63C29">
              <w:rPr>
                <w:rFonts w:asciiTheme="minorHAnsi" w:hAnsiTheme="minorHAnsi" w:cstheme="minorHAnsi"/>
                <w:b/>
                <w:color w:val="auto"/>
                <w:szCs w:val="16"/>
              </w:rPr>
              <w:t>) for</w:t>
            </w:r>
            <w:r w:rsidR="00E76BE7" w:rsidRPr="00E63C29">
              <w:rPr>
                <w:rFonts w:asciiTheme="minorHAnsi" w:hAnsiTheme="minorHAnsi" w:cstheme="minorHAnsi"/>
                <w:b/>
                <w:color w:val="auto"/>
                <w:szCs w:val="16"/>
              </w:rPr>
              <w:t xml:space="preserve"> NDVI</w:t>
            </w:r>
          </w:p>
        </w:tc>
      </w:tr>
      <w:tr w:rsidR="00E76BE7" w:rsidRPr="00BD4B2F" w14:paraId="7EF45C84" w14:textId="77777777" w:rsidTr="007457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4554C228" w14:textId="77777777" w:rsidR="00E76BE7" w:rsidRPr="00E63C29" w:rsidRDefault="00E76BE7" w:rsidP="00E76BE7">
            <w:pPr>
              <w:rPr>
                <w:rFonts w:asciiTheme="minorHAnsi" w:hAnsiTheme="minorHAnsi" w:cstheme="minorHAnsi"/>
                <w:b w:val="0"/>
                <w:color w:val="auto"/>
                <w:szCs w:val="16"/>
              </w:rPr>
            </w:pPr>
            <w:r w:rsidRPr="00E63C29">
              <w:rPr>
                <w:rFonts w:asciiTheme="minorHAnsi" w:hAnsiTheme="minorHAnsi" w:cstheme="minorHAnsi"/>
                <w:b w:val="0"/>
                <w:color w:val="auto"/>
                <w:szCs w:val="16"/>
              </w:rPr>
              <w:t>S2-411</w:t>
            </w:r>
          </w:p>
        </w:tc>
        <w:tc>
          <w:tcPr>
            <w:tcW w:w="2070" w:type="dxa"/>
            <w:tcBorders>
              <w:left w:val="single" w:sz="4" w:space="0" w:color="FFFFFF" w:themeColor="background1"/>
            </w:tcBorders>
            <w:vAlign w:val="center"/>
          </w:tcPr>
          <w:p w14:paraId="5FA941E2" w14:textId="77777777" w:rsidR="00E76BE7" w:rsidRPr="00E63C29" w:rsidRDefault="00E76BE7" w:rsidP="00E76B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E63C29">
              <w:rPr>
                <w:rFonts w:asciiTheme="minorHAnsi" w:hAnsiTheme="minorHAnsi" w:cstheme="minorHAnsi"/>
                <w:color w:val="auto"/>
                <w:szCs w:val="16"/>
              </w:rPr>
              <w:t>SDI-12</w:t>
            </w:r>
          </w:p>
        </w:tc>
        <w:tc>
          <w:tcPr>
            <w:tcW w:w="4662" w:type="dxa"/>
            <w:tcBorders>
              <w:left w:val="single" w:sz="4" w:space="0" w:color="FFFFFF" w:themeColor="background1"/>
            </w:tcBorders>
          </w:tcPr>
          <w:p w14:paraId="7B5174A2" w14:textId="77777777" w:rsidR="00E76BE7" w:rsidRPr="00E63C29" w:rsidRDefault="00745740" w:rsidP="000B7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E63C29">
              <w:rPr>
                <w:rFonts w:asciiTheme="minorHAnsi" w:hAnsiTheme="minorHAnsi" w:cstheme="minorHAnsi"/>
                <w:color w:val="auto"/>
                <w:szCs w:val="16"/>
              </w:rPr>
              <w:t>Measures red and NIR irradiance (</w:t>
            </w:r>
            <w:proofErr w:type="gramStart"/>
            <w:r w:rsidRPr="00E63C29">
              <w:rPr>
                <w:rFonts w:asciiTheme="minorHAnsi" w:hAnsiTheme="minorHAnsi" w:cstheme="minorHAnsi"/>
                <w:color w:val="auto"/>
                <w:szCs w:val="16"/>
              </w:rPr>
              <w:t>upward-</w:t>
            </w:r>
            <w:r w:rsidR="000B7DEA" w:rsidRPr="00E63C29">
              <w:rPr>
                <w:rFonts w:asciiTheme="minorHAnsi" w:hAnsiTheme="minorHAnsi" w:cstheme="minorHAnsi"/>
                <w:color w:val="auto"/>
                <w:szCs w:val="16"/>
              </w:rPr>
              <w:t>looking</w:t>
            </w:r>
            <w:proofErr w:type="gramEnd"/>
            <w:r w:rsidRPr="00E63C29">
              <w:rPr>
                <w:rFonts w:asciiTheme="minorHAnsi" w:hAnsiTheme="minorHAnsi" w:cstheme="minorHAnsi"/>
                <w:color w:val="auto"/>
                <w:szCs w:val="16"/>
              </w:rPr>
              <w:t>) for NDVI</w:t>
            </w:r>
          </w:p>
        </w:tc>
      </w:tr>
      <w:tr w:rsidR="00E76BE7" w:rsidRPr="00BD4B2F" w14:paraId="4164BB82" w14:textId="77777777" w:rsidTr="00E3157C">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7F8E22EB" w14:textId="77777777" w:rsidR="00E76BE7" w:rsidRPr="00E63C29" w:rsidRDefault="00E76BE7" w:rsidP="00E76BE7">
            <w:pPr>
              <w:rPr>
                <w:rFonts w:asciiTheme="minorHAnsi" w:hAnsiTheme="minorHAnsi" w:cstheme="minorHAnsi"/>
                <w:b w:val="0"/>
                <w:color w:val="auto"/>
                <w:szCs w:val="16"/>
              </w:rPr>
            </w:pPr>
            <w:r w:rsidRPr="00E63C29">
              <w:rPr>
                <w:rFonts w:asciiTheme="minorHAnsi" w:hAnsiTheme="minorHAnsi" w:cstheme="minorHAnsi"/>
                <w:b w:val="0"/>
                <w:color w:val="auto"/>
                <w:szCs w:val="16"/>
              </w:rPr>
              <w:t>S2-412</w:t>
            </w:r>
          </w:p>
        </w:tc>
        <w:tc>
          <w:tcPr>
            <w:tcW w:w="2070" w:type="dxa"/>
            <w:tcBorders>
              <w:left w:val="single" w:sz="4" w:space="0" w:color="FFFFFF" w:themeColor="background1"/>
              <w:bottom w:val="single" w:sz="4" w:space="0" w:color="FFFFFF" w:themeColor="background1"/>
            </w:tcBorders>
            <w:vAlign w:val="center"/>
          </w:tcPr>
          <w:p w14:paraId="0ADE9207" w14:textId="77777777" w:rsidR="00E76BE7" w:rsidRPr="00E63C29" w:rsidRDefault="00E76BE7" w:rsidP="00E76B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E63C29">
              <w:rPr>
                <w:rFonts w:asciiTheme="minorHAnsi" w:hAnsiTheme="minorHAnsi" w:cstheme="minorHAnsi"/>
                <w:color w:val="auto"/>
                <w:szCs w:val="16"/>
              </w:rPr>
              <w:t>SDI-12</w:t>
            </w:r>
          </w:p>
        </w:tc>
        <w:tc>
          <w:tcPr>
            <w:tcW w:w="4662" w:type="dxa"/>
            <w:tcBorders>
              <w:left w:val="single" w:sz="4" w:space="0" w:color="FFFFFF" w:themeColor="background1"/>
              <w:bottom w:val="single" w:sz="4" w:space="0" w:color="FFFFFF" w:themeColor="background1"/>
            </w:tcBorders>
          </w:tcPr>
          <w:p w14:paraId="1794C560" w14:textId="77777777" w:rsidR="00E76BE7" w:rsidRPr="00E63C29" w:rsidRDefault="00745740" w:rsidP="000B7D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E63C29">
              <w:rPr>
                <w:rFonts w:asciiTheme="minorHAnsi" w:hAnsiTheme="minorHAnsi" w:cstheme="minorHAnsi"/>
                <w:color w:val="auto"/>
                <w:szCs w:val="16"/>
              </w:rPr>
              <w:t>Measures red and NIR radiance (</w:t>
            </w:r>
            <w:proofErr w:type="gramStart"/>
            <w:r w:rsidRPr="00E63C29">
              <w:rPr>
                <w:rFonts w:asciiTheme="minorHAnsi" w:hAnsiTheme="minorHAnsi" w:cstheme="minorHAnsi"/>
                <w:color w:val="auto"/>
                <w:szCs w:val="16"/>
              </w:rPr>
              <w:t>downward-</w:t>
            </w:r>
            <w:r w:rsidR="000B7DEA" w:rsidRPr="00E63C29">
              <w:rPr>
                <w:rFonts w:asciiTheme="minorHAnsi" w:hAnsiTheme="minorHAnsi" w:cstheme="minorHAnsi"/>
                <w:color w:val="auto"/>
                <w:szCs w:val="16"/>
              </w:rPr>
              <w:t>looking</w:t>
            </w:r>
            <w:proofErr w:type="gramEnd"/>
            <w:r w:rsidRPr="00E63C29">
              <w:rPr>
                <w:rFonts w:asciiTheme="minorHAnsi" w:hAnsiTheme="minorHAnsi" w:cstheme="minorHAnsi"/>
                <w:color w:val="auto"/>
                <w:szCs w:val="16"/>
              </w:rPr>
              <w:t>) for NDVI</w:t>
            </w:r>
          </w:p>
        </w:tc>
      </w:tr>
    </w:tbl>
    <w:p w14:paraId="507A3694" w14:textId="77777777" w:rsidR="00FB2307" w:rsidRPr="00BD4B2F" w:rsidRDefault="00FB2307" w:rsidP="001B0F0E">
      <w:pPr>
        <w:rPr>
          <w:rFonts w:cstheme="minorHAnsi"/>
          <w:bCs/>
          <w:color w:val="FF0000"/>
          <w:szCs w:val="18"/>
        </w:rPr>
      </w:pPr>
    </w:p>
    <w:p w14:paraId="7B8CA91F" w14:textId="77777777" w:rsidR="00BD03BA" w:rsidRPr="00BD4B2F" w:rsidRDefault="00BD03BA" w:rsidP="001B0F0E">
      <w:pPr>
        <w:rPr>
          <w:rFonts w:cstheme="minorHAnsi"/>
          <w:bCs/>
          <w:color w:val="FF0000"/>
          <w:szCs w:val="18"/>
        </w:rPr>
      </w:pPr>
    </w:p>
    <w:p w14:paraId="5E4116E7" w14:textId="77777777" w:rsidR="00BD03BA" w:rsidRPr="00BD4B2F" w:rsidRDefault="00BD03BA" w:rsidP="001B0F0E">
      <w:pPr>
        <w:rPr>
          <w:rFonts w:cstheme="minorHAnsi"/>
          <w:bCs/>
          <w:color w:val="FF0000"/>
          <w:szCs w:val="18"/>
        </w:rPr>
      </w:pPr>
    </w:p>
    <w:p w14:paraId="02187383" w14:textId="77777777" w:rsidR="00FB2307" w:rsidRPr="00BD4B2F" w:rsidRDefault="00FB2307" w:rsidP="001B0F0E">
      <w:pPr>
        <w:rPr>
          <w:rFonts w:cstheme="minorHAnsi"/>
          <w:bCs/>
          <w:color w:val="FF0000"/>
          <w:szCs w:val="18"/>
        </w:rPr>
      </w:pPr>
    </w:p>
    <w:p w14:paraId="7F142906" w14:textId="77777777" w:rsidR="00FB2307" w:rsidRPr="00BD4B2F" w:rsidRDefault="00FB2307" w:rsidP="001B0F0E">
      <w:pPr>
        <w:rPr>
          <w:rFonts w:cstheme="minorHAnsi"/>
          <w:bCs/>
          <w:color w:val="FF0000"/>
          <w:szCs w:val="18"/>
        </w:rPr>
      </w:pPr>
    </w:p>
    <w:p w14:paraId="4376D37A" w14:textId="77777777" w:rsidR="004D3004" w:rsidRDefault="00BE2294" w:rsidP="001B0F0E">
      <w:pPr>
        <w:rPr>
          <w:rFonts w:cstheme="minorHAnsi"/>
          <w:bCs/>
          <w:color w:val="FF0000"/>
          <w:szCs w:val="18"/>
        </w:rPr>
      </w:pPr>
      <w:r w:rsidRPr="00BD4B2F">
        <w:rPr>
          <w:rFonts w:cstheme="minorHAnsi"/>
          <w:noProof/>
          <w:color w:val="FF0000"/>
        </w:rPr>
        <mc:AlternateContent>
          <mc:Choice Requires="wps">
            <w:drawing>
              <wp:anchor distT="0" distB="0" distL="114300" distR="114300" simplePos="0" relativeHeight="251649536" behindDoc="0" locked="0" layoutInCell="1" allowOverlap="1" wp14:anchorId="0DF24A08" wp14:editId="230EE036">
                <wp:simplePos x="0" y="0"/>
                <wp:positionH relativeFrom="margin">
                  <wp:align>right</wp:align>
                </wp:positionH>
                <wp:positionV relativeFrom="paragraph">
                  <wp:posOffset>659130</wp:posOffset>
                </wp:positionV>
                <wp:extent cx="2912110" cy="1132840"/>
                <wp:effectExtent l="0" t="0" r="21590" b="101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132840"/>
                        </a:xfrm>
                        <a:prstGeom prst="rect">
                          <a:avLst/>
                        </a:prstGeom>
                        <a:solidFill>
                          <a:srgbClr val="FFFFFF"/>
                        </a:solidFill>
                        <a:ln w="9525">
                          <a:solidFill>
                            <a:schemeClr val="bg1">
                              <a:lumMod val="100000"/>
                              <a:lumOff val="0"/>
                            </a:schemeClr>
                          </a:solidFill>
                          <a:miter lim="800000"/>
                          <a:headEnd/>
                          <a:tailEnd/>
                        </a:ln>
                      </wps:spPr>
                      <wps:txbx>
                        <w:txbxContent>
                          <w:p w14:paraId="54E3FE58" w14:textId="09101314" w:rsidR="00EA5A45" w:rsidRPr="00233812" w:rsidRDefault="008504C5" w:rsidP="0097053F">
                            <w:pPr>
                              <w:rPr>
                                <w:rFonts w:ascii="Calibri" w:hAnsi="Calibri" w:cs="Calibri"/>
                                <w:color w:val="000000"/>
                                <w:sz w:val="20"/>
                                <w:szCs w:val="16"/>
                              </w:rPr>
                            </w:pPr>
                            <w:r>
                              <w:rPr>
                                <w:rFonts w:ascii="Calibri" w:hAnsi="Calibri" w:cs="Calibri"/>
                                <w:color w:val="000000"/>
                                <w:sz w:val="20"/>
                                <w:szCs w:val="16"/>
                              </w:rPr>
                              <w:t>An u</w:t>
                            </w:r>
                            <w:r w:rsidR="00EA5A45">
                              <w:rPr>
                                <w:rFonts w:ascii="Calibri" w:hAnsi="Calibri" w:cs="Calibri"/>
                                <w:color w:val="000000"/>
                                <w:sz w:val="20"/>
                                <w:szCs w:val="16"/>
                              </w:rPr>
                              <w:t>pward-</w:t>
                            </w:r>
                            <w:r w:rsidR="000B7DEA">
                              <w:rPr>
                                <w:rFonts w:ascii="Calibri" w:hAnsi="Calibri" w:cs="Calibri"/>
                                <w:color w:val="000000"/>
                                <w:sz w:val="20"/>
                                <w:szCs w:val="16"/>
                              </w:rPr>
                              <w:t>looking</w:t>
                            </w:r>
                            <w:r w:rsidR="00EA5A45">
                              <w:rPr>
                                <w:rFonts w:ascii="Calibri" w:hAnsi="Calibri" w:cs="Calibri"/>
                                <w:color w:val="000000"/>
                                <w:sz w:val="20"/>
                                <w:szCs w:val="16"/>
                              </w:rPr>
                              <w:t xml:space="preserve"> (S2-111) sensor</w:t>
                            </w:r>
                            <w:r>
                              <w:rPr>
                                <w:rFonts w:ascii="Calibri" w:hAnsi="Calibri" w:cs="Calibri"/>
                                <w:color w:val="000000"/>
                                <w:sz w:val="20"/>
                                <w:szCs w:val="16"/>
                              </w:rPr>
                              <w:t>’s</w:t>
                            </w:r>
                            <w:r w:rsidR="00EA5A45" w:rsidRPr="00233812">
                              <w:rPr>
                                <w:rFonts w:ascii="Calibri" w:hAnsi="Calibri" w:cs="Calibri"/>
                                <w:color w:val="000000"/>
                                <w:sz w:val="20"/>
                                <w:szCs w:val="16"/>
                              </w:rPr>
                              <w:t xml:space="preserve"> model number and serial number are located </w:t>
                            </w:r>
                            <w:r w:rsidR="00EA5A45">
                              <w:rPr>
                                <w:rFonts w:ascii="Calibri" w:hAnsi="Calibri" w:cs="Calibri"/>
                                <w:color w:val="000000"/>
                                <w:sz w:val="20"/>
                                <w:szCs w:val="16"/>
                              </w:rPr>
                              <w:t>on the bottom of the sensor.</w:t>
                            </w:r>
                            <w:r w:rsidR="00EA5A45" w:rsidRPr="00233812">
                              <w:rPr>
                                <w:rFonts w:ascii="Calibri" w:hAnsi="Calibri" w:cs="Calibri"/>
                                <w:color w:val="000000"/>
                                <w:sz w:val="20"/>
                                <w:szCs w:val="16"/>
                              </w:rPr>
                              <w:t xml:space="preserve"> If the manufacturing date of </w:t>
                            </w:r>
                            <w:r w:rsidR="00EA5A45">
                              <w:rPr>
                                <w:rFonts w:ascii="Calibri" w:hAnsi="Calibri" w:cs="Calibri"/>
                                <w:color w:val="000000"/>
                                <w:sz w:val="20"/>
                                <w:szCs w:val="16"/>
                              </w:rPr>
                              <w:t>a</w:t>
                            </w:r>
                            <w:r w:rsidR="00EA5A45" w:rsidRPr="00233812">
                              <w:rPr>
                                <w:rFonts w:ascii="Calibri" w:hAnsi="Calibri" w:cs="Calibri"/>
                                <w:color w:val="000000"/>
                                <w:sz w:val="20"/>
                                <w:szCs w:val="16"/>
                              </w:rPr>
                              <w:t xml:space="preserve"> </w:t>
                            </w:r>
                            <w:r w:rsidR="00EA5A45">
                              <w:rPr>
                                <w:rFonts w:ascii="Calibri" w:hAnsi="Calibri" w:cs="Calibri"/>
                                <w:color w:val="000000"/>
                                <w:sz w:val="20"/>
                                <w:szCs w:val="16"/>
                              </w:rPr>
                              <w:t xml:space="preserve">specific </w:t>
                            </w:r>
                            <w:r w:rsidR="00EA5A45" w:rsidRPr="00233812">
                              <w:rPr>
                                <w:rFonts w:ascii="Calibri" w:hAnsi="Calibri" w:cs="Calibri"/>
                                <w:color w:val="000000"/>
                                <w:sz w:val="20"/>
                                <w:szCs w:val="16"/>
                              </w:rPr>
                              <w:t>sensor</w:t>
                            </w:r>
                            <w:r w:rsidR="00EA5A45">
                              <w:rPr>
                                <w:rFonts w:ascii="Calibri" w:hAnsi="Calibri" w:cs="Calibri"/>
                                <w:color w:val="000000"/>
                                <w:sz w:val="20"/>
                                <w:szCs w:val="16"/>
                              </w:rPr>
                              <w:t xml:space="preserve"> is required</w:t>
                            </w:r>
                            <w:r w:rsidR="00EA5A45" w:rsidRPr="00233812">
                              <w:rPr>
                                <w:rFonts w:ascii="Calibri" w:hAnsi="Calibri" w:cs="Calibri"/>
                                <w:color w:val="000000"/>
                                <w:sz w:val="20"/>
                                <w:szCs w:val="16"/>
                              </w:rPr>
                              <w:t xml:space="preserve">, please contact Apogee Instruments with the serial number of </w:t>
                            </w:r>
                            <w:r w:rsidR="00EA5A45">
                              <w:rPr>
                                <w:rFonts w:ascii="Calibri" w:hAnsi="Calibri" w:cs="Calibri"/>
                                <w:color w:val="000000"/>
                                <w:sz w:val="20"/>
                                <w:szCs w:val="16"/>
                              </w:rPr>
                              <w:t>the</w:t>
                            </w:r>
                            <w:r w:rsidR="00EA5A45" w:rsidRPr="00233812">
                              <w:rPr>
                                <w:rFonts w:ascii="Calibri" w:hAnsi="Calibri" w:cs="Calibri"/>
                                <w:color w:val="000000"/>
                                <w:sz w:val="20"/>
                                <w:szCs w:val="16"/>
                              </w:rPr>
                              <w:t xml:space="preserve"> sensor.</w:t>
                            </w:r>
                          </w:p>
                          <w:p w14:paraId="49A1549A" w14:textId="77777777" w:rsidR="00EA5A45" w:rsidRPr="004F306E" w:rsidRDefault="00EA5A45" w:rsidP="001B0F0E">
                            <w:pPr>
                              <w:rPr>
                                <w:rFonts w:cstheme="minorHAnsi"/>
                                <w:color w:val="000000"/>
                                <w:sz w:val="16"/>
                                <w:szCs w:val="16"/>
                              </w:rPr>
                            </w:pPr>
                          </w:p>
                          <w:p w14:paraId="4D378198" w14:textId="77777777" w:rsidR="00EA5A45" w:rsidRDefault="00EA5A45" w:rsidP="001B0F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24A08" id="Text Box 2" o:spid="_x0000_s1028" type="#_x0000_t202" style="position:absolute;margin-left:178.1pt;margin-top:51.9pt;width:229.3pt;height:89.2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" strokecolor="white [3212]">
                <v:textbox>
                  <w:txbxContent>
                    <w:p w14:paraId="54E3FE58" w14:textId="09101314" w:rsidR="00EA5A45" w:rsidRPr="00233812" w:rsidRDefault="008504C5" w:rsidP="0097053F">
                      <w:pPr>
                        <w:rPr>
                          <w:rFonts w:ascii="Calibri" w:hAnsi="Calibri" w:cs="Calibri"/>
                          <w:color w:val="000000"/>
                          <w:sz w:val="20"/>
                          <w:szCs w:val="16"/>
                        </w:rPr>
                      </w:pPr>
                      <w:r>
                        <w:rPr>
                          <w:rFonts w:ascii="Calibri" w:hAnsi="Calibri" w:cs="Calibri"/>
                          <w:color w:val="000000"/>
                          <w:sz w:val="20"/>
                          <w:szCs w:val="16"/>
                        </w:rPr>
                        <w:t>An u</w:t>
                      </w:r>
                      <w:r w:rsidR="00EA5A45">
                        <w:rPr>
                          <w:rFonts w:ascii="Calibri" w:hAnsi="Calibri" w:cs="Calibri"/>
                          <w:color w:val="000000"/>
                          <w:sz w:val="20"/>
                          <w:szCs w:val="16"/>
                        </w:rPr>
                        <w:t>pward-</w:t>
                      </w:r>
                      <w:r w:rsidR="000B7DEA">
                        <w:rPr>
                          <w:rFonts w:ascii="Calibri" w:hAnsi="Calibri" w:cs="Calibri"/>
                          <w:color w:val="000000"/>
                          <w:sz w:val="20"/>
                          <w:szCs w:val="16"/>
                        </w:rPr>
                        <w:t>looking</w:t>
                      </w:r>
                      <w:r w:rsidR="00EA5A45">
                        <w:rPr>
                          <w:rFonts w:ascii="Calibri" w:hAnsi="Calibri" w:cs="Calibri"/>
                          <w:color w:val="000000"/>
                          <w:sz w:val="20"/>
                          <w:szCs w:val="16"/>
                        </w:rPr>
                        <w:t xml:space="preserve"> (S2-111) sensor</w:t>
                      </w:r>
                      <w:r>
                        <w:rPr>
                          <w:rFonts w:ascii="Calibri" w:hAnsi="Calibri" w:cs="Calibri"/>
                          <w:color w:val="000000"/>
                          <w:sz w:val="20"/>
                          <w:szCs w:val="16"/>
                        </w:rPr>
                        <w:t>’s</w:t>
                      </w:r>
                      <w:r w:rsidR="00EA5A45" w:rsidRPr="00233812">
                        <w:rPr>
                          <w:rFonts w:ascii="Calibri" w:hAnsi="Calibri" w:cs="Calibri"/>
                          <w:color w:val="000000"/>
                          <w:sz w:val="20"/>
                          <w:szCs w:val="16"/>
                        </w:rPr>
                        <w:t xml:space="preserve"> model number and serial number are located </w:t>
                      </w:r>
                      <w:r w:rsidR="00EA5A45">
                        <w:rPr>
                          <w:rFonts w:ascii="Calibri" w:hAnsi="Calibri" w:cs="Calibri"/>
                          <w:color w:val="000000"/>
                          <w:sz w:val="20"/>
                          <w:szCs w:val="16"/>
                        </w:rPr>
                        <w:t>on the bottom of the sensor.</w:t>
                      </w:r>
                      <w:r w:rsidR="00EA5A45" w:rsidRPr="00233812">
                        <w:rPr>
                          <w:rFonts w:ascii="Calibri" w:hAnsi="Calibri" w:cs="Calibri"/>
                          <w:color w:val="000000"/>
                          <w:sz w:val="20"/>
                          <w:szCs w:val="16"/>
                        </w:rPr>
                        <w:t xml:space="preserve"> If the manufacturing date of </w:t>
                      </w:r>
                      <w:r w:rsidR="00EA5A45">
                        <w:rPr>
                          <w:rFonts w:ascii="Calibri" w:hAnsi="Calibri" w:cs="Calibri"/>
                          <w:color w:val="000000"/>
                          <w:sz w:val="20"/>
                          <w:szCs w:val="16"/>
                        </w:rPr>
                        <w:t>a</w:t>
                      </w:r>
                      <w:r w:rsidR="00EA5A45" w:rsidRPr="00233812">
                        <w:rPr>
                          <w:rFonts w:ascii="Calibri" w:hAnsi="Calibri" w:cs="Calibri"/>
                          <w:color w:val="000000"/>
                          <w:sz w:val="20"/>
                          <w:szCs w:val="16"/>
                        </w:rPr>
                        <w:t xml:space="preserve"> </w:t>
                      </w:r>
                      <w:r w:rsidR="00EA5A45">
                        <w:rPr>
                          <w:rFonts w:ascii="Calibri" w:hAnsi="Calibri" w:cs="Calibri"/>
                          <w:color w:val="000000"/>
                          <w:sz w:val="20"/>
                          <w:szCs w:val="16"/>
                        </w:rPr>
                        <w:t xml:space="preserve">specific </w:t>
                      </w:r>
                      <w:r w:rsidR="00EA5A45" w:rsidRPr="00233812">
                        <w:rPr>
                          <w:rFonts w:ascii="Calibri" w:hAnsi="Calibri" w:cs="Calibri"/>
                          <w:color w:val="000000"/>
                          <w:sz w:val="20"/>
                          <w:szCs w:val="16"/>
                        </w:rPr>
                        <w:t>sensor</w:t>
                      </w:r>
                      <w:r w:rsidR="00EA5A45">
                        <w:rPr>
                          <w:rFonts w:ascii="Calibri" w:hAnsi="Calibri" w:cs="Calibri"/>
                          <w:color w:val="000000"/>
                          <w:sz w:val="20"/>
                          <w:szCs w:val="16"/>
                        </w:rPr>
                        <w:t xml:space="preserve"> is required</w:t>
                      </w:r>
                      <w:r w:rsidR="00EA5A45" w:rsidRPr="00233812">
                        <w:rPr>
                          <w:rFonts w:ascii="Calibri" w:hAnsi="Calibri" w:cs="Calibri"/>
                          <w:color w:val="000000"/>
                          <w:sz w:val="20"/>
                          <w:szCs w:val="16"/>
                        </w:rPr>
                        <w:t xml:space="preserve">, please contact Apogee Instruments with the serial number of </w:t>
                      </w:r>
                      <w:r w:rsidR="00EA5A45">
                        <w:rPr>
                          <w:rFonts w:ascii="Calibri" w:hAnsi="Calibri" w:cs="Calibri"/>
                          <w:color w:val="000000"/>
                          <w:sz w:val="20"/>
                          <w:szCs w:val="16"/>
                        </w:rPr>
                        <w:t>the</w:t>
                      </w:r>
                      <w:r w:rsidR="00EA5A45" w:rsidRPr="00233812">
                        <w:rPr>
                          <w:rFonts w:ascii="Calibri" w:hAnsi="Calibri" w:cs="Calibri"/>
                          <w:color w:val="000000"/>
                          <w:sz w:val="20"/>
                          <w:szCs w:val="16"/>
                        </w:rPr>
                        <w:t xml:space="preserve"> sensor.</w:t>
                      </w:r>
                    </w:p>
                    <w:p w14:paraId="49A1549A" w14:textId="77777777" w:rsidR="00EA5A45" w:rsidRPr="004F306E" w:rsidRDefault="00EA5A45" w:rsidP="001B0F0E">
                      <w:pPr>
                        <w:rPr>
                          <w:rFonts w:cstheme="minorHAnsi"/>
                          <w:color w:val="000000"/>
                          <w:sz w:val="16"/>
                          <w:szCs w:val="16"/>
                        </w:rPr>
                      </w:pPr>
                    </w:p>
                    <w:p w14:paraId="4D378198" w14:textId="77777777" w:rsidR="00EA5A45" w:rsidRDefault="00EA5A45" w:rsidP="001B0F0E"/>
                  </w:txbxContent>
                </v:textbox>
                <w10:wrap anchorx="margin"/>
              </v:shape>
            </w:pict>
          </mc:Fallback>
        </mc:AlternateContent>
      </w:r>
    </w:p>
    <w:p w14:paraId="409BC94F" w14:textId="77777777" w:rsidR="00607C6B" w:rsidRDefault="000D4A1B" w:rsidP="001B0F0E">
      <w:pPr>
        <w:rPr>
          <w:rFonts w:cstheme="minorHAnsi"/>
          <w:bCs/>
          <w:color w:val="FF0000"/>
          <w:szCs w:val="18"/>
        </w:rPr>
      </w:pPr>
      <w:r>
        <w:rPr>
          <w:noProof/>
        </w:rPr>
        <w:pict w14:anchorId="0CBC4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54.75pt;margin-top:10.45pt;width:139.95pt;height:129.95pt;z-index:-251647488;mso-position-horizontal-relative:text;mso-position-vertical-relative:text;mso-width-relative:page;mso-height-relative:page">
            <v:imagedata r:id="rId11" o:title="s2-111-bottom-2" croptop="14293f" cropbottom="12971f" cropleft="19351f" cropright="18737f"/>
          </v:shape>
        </w:pict>
      </w:r>
    </w:p>
    <w:p w14:paraId="3386BB4F" w14:textId="77777777" w:rsidR="00607C6B" w:rsidRDefault="00607C6B" w:rsidP="001B0F0E">
      <w:pPr>
        <w:rPr>
          <w:rFonts w:cstheme="minorHAnsi"/>
          <w:bCs/>
          <w:color w:val="FF0000"/>
          <w:szCs w:val="18"/>
        </w:rPr>
      </w:pPr>
    </w:p>
    <w:p w14:paraId="52CC96D9" w14:textId="77777777" w:rsidR="00607C6B" w:rsidRDefault="00607C6B" w:rsidP="001B0F0E">
      <w:pPr>
        <w:rPr>
          <w:rFonts w:cstheme="minorHAnsi"/>
          <w:bCs/>
          <w:color w:val="FF0000"/>
          <w:szCs w:val="18"/>
        </w:rPr>
      </w:pPr>
    </w:p>
    <w:p w14:paraId="0DC3D1CF" w14:textId="77777777" w:rsidR="00607C6B" w:rsidRDefault="00607C6B" w:rsidP="001B0F0E">
      <w:pPr>
        <w:rPr>
          <w:rFonts w:cstheme="minorHAnsi"/>
          <w:bCs/>
          <w:color w:val="FF0000"/>
          <w:szCs w:val="18"/>
        </w:rPr>
      </w:pPr>
    </w:p>
    <w:p w14:paraId="2C54B6E9" w14:textId="77777777" w:rsidR="00607C6B" w:rsidRDefault="00607C6B" w:rsidP="001B0F0E">
      <w:pPr>
        <w:rPr>
          <w:rFonts w:cstheme="minorHAnsi"/>
          <w:bCs/>
          <w:color w:val="FF0000"/>
          <w:szCs w:val="18"/>
        </w:rPr>
      </w:pPr>
    </w:p>
    <w:p w14:paraId="48F9D1C6" w14:textId="77777777" w:rsidR="00607C6B" w:rsidRDefault="00607C6B" w:rsidP="001B0F0E">
      <w:pPr>
        <w:rPr>
          <w:rFonts w:cstheme="minorHAnsi"/>
          <w:bCs/>
          <w:color w:val="FF0000"/>
          <w:szCs w:val="18"/>
        </w:rPr>
      </w:pPr>
    </w:p>
    <w:p w14:paraId="32F17D8F" w14:textId="77777777" w:rsidR="00607C6B" w:rsidRDefault="00607C6B" w:rsidP="001B0F0E">
      <w:pPr>
        <w:rPr>
          <w:rFonts w:cstheme="minorHAnsi"/>
          <w:bCs/>
          <w:color w:val="FF0000"/>
          <w:szCs w:val="18"/>
        </w:rPr>
      </w:pPr>
    </w:p>
    <w:p w14:paraId="756AAE9D" w14:textId="77777777" w:rsidR="00607C6B" w:rsidRDefault="00607C6B" w:rsidP="001B0F0E">
      <w:pPr>
        <w:rPr>
          <w:rFonts w:cstheme="minorHAnsi"/>
          <w:bCs/>
          <w:color w:val="FF0000"/>
          <w:szCs w:val="18"/>
        </w:rPr>
      </w:pPr>
    </w:p>
    <w:p w14:paraId="18B9AACF" w14:textId="77777777" w:rsidR="004D3004" w:rsidRPr="00BD4B2F" w:rsidRDefault="004D3004" w:rsidP="001B0F0E">
      <w:pPr>
        <w:rPr>
          <w:rFonts w:cstheme="minorHAnsi"/>
          <w:bCs/>
          <w:color w:val="FF0000"/>
          <w:szCs w:val="18"/>
        </w:rPr>
      </w:pPr>
      <w:r w:rsidRPr="00BD4B2F">
        <w:rPr>
          <w:rFonts w:cstheme="minorHAnsi"/>
          <w:noProof/>
          <w:color w:val="FF0000"/>
        </w:rPr>
        <mc:AlternateContent>
          <mc:Choice Requires="wps">
            <w:drawing>
              <wp:anchor distT="0" distB="0" distL="114300" distR="114300" simplePos="0" relativeHeight="251662848" behindDoc="0" locked="0" layoutInCell="1" allowOverlap="1" wp14:anchorId="2CF5C50D" wp14:editId="6B9555FE">
                <wp:simplePos x="0" y="0"/>
                <wp:positionH relativeFrom="margin">
                  <wp:posOffset>3105150</wp:posOffset>
                </wp:positionH>
                <wp:positionV relativeFrom="paragraph">
                  <wp:posOffset>11430</wp:posOffset>
                </wp:positionV>
                <wp:extent cx="2912110" cy="1428750"/>
                <wp:effectExtent l="0" t="0" r="2159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428750"/>
                        </a:xfrm>
                        <a:prstGeom prst="rect">
                          <a:avLst/>
                        </a:prstGeom>
                        <a:solidFill>
                          <a:srgbClr val="FFFFFF"/>
                        </a:solidFill>
                        <a:ln w="9525">
                          <a:solidFill>
                            <a:schemeClr val="bg1">
                              <a:lumMod val="100000"/>
                              <a:lumOff val="0"/>
                            </a:schemeClr>
                          </a:solidFill>
                          <a:miter lim="800000"/>
                          <a:headEnd/>
                          <a:tailEnd/>
                        </a:ln>
                      </wps:spPr>
                      <wps:txbx>
                        <w:txbxContent>
                          <w:p w14:paraId="1B5E8F9F" w14:textId="47F6EF09" w:rsidR="00EA5A45" w:rsidRPr="00BB31CB" w:rsidRDefault="008504C5" w:rsidP="004D3004">
                            <w:pPr>
                              <w:rPr>
                                <w:rFonts w:ascii="Calibri" w:hAnsi="Calibri" w:cs="Calibri"/>
                                <w:color w:val="000000"/>
                                <w:sz w:val="20"/>
                              </w:rPr>
                            </w:pPr>
                            <w:r>
                              <w:rPr>
                                <w:rFonts w:ascii="Calibri" w:hAnsi="Calibri" w:cs="Calibri"/>
                                <w:color w:val="000000"/>
                                <w:sz w:val="20"/>
                                <w:szCs w:val="16"/>
                              </w:rPr>
                              <w:t>A d</w:t>
                            </w:r>
                            <w:r w:rsidR="00EA5A45">
                              <w:rPr>
                                <w:rFonts w:ascii="Calibri" w:hAnsi="Calibri" w:cs="Calibri"/>
                                <w:color w:val="000000"/>
                                <w:sz w:val="20"/>
                                <w:szCs w:val="16"/>
                              </w:rPr>
                              <w:t>ownward-</w:t>
                            </w:r>
                            <w:r w:rsidR="000B7DEA">
                              <w:rPr>
                                <w:rFonts w:ascii="Calibri" w:hAnsi="Calibri" w:cs="Calibri"/>
                                <w:color w:val="000000"/>
                                <w:sz w:val="20"/>
                                <w:szCs w:val="16"/>
                              </w:rPr>
                              <w:t>looking</w:t>
                            </w:r>
                            <w:r w:rsidR="00EA5A45">
                              <w:rPr>
                                <w:rFonts w:ascii="Calibri" w:hAnsi="Calibri" w:cs="Calibri"/>
                                <w:color w:val="000000"/>
                                <w:sz w:val="20"/>
                                <w:szCs w:val="16"/>
                              </w:rPr>
                              <w:t xml:space="preserve"> (S2-112) </w:t>
                            </w:r>
                            <w:r w:rsidR="00EA5A45">
                              <w:rPr>
                                <w:rFonts w:ascii="Calibri" w:hAnsi="Calibri" w:cs="Calibri"/>
                                <w:color w:val="000000"/>
                                <w:sz w:val="20"/>
                              </w:rPr>
                              <w:t>s</w:t>
                            </w:r>
                            <w:r w:rsidR="00EA5A45" w:rsidRPr="00BB31CB">
                              <w:rPr>
                                <w:rFonts w:ascii="Calibri" w:hAnsi="Calibri" w:cs="Calibri"/>
                                <w:color w:val="000000"/>
                                <w:sz w:val="20"/>
                              </w:rPr>
                              <w:t>ensor</w:t>
                            </w:r>
                            <w:r>
                              <w:rPr>
                                <w:rFonts w:ascii="Calibri" w:hAnsi="Calibri" w:cs="Calibri"/>
                                <w:color w:val="000000"/>
                                <w:sz w:val="20"/>
                              </w:rPr>
                              <w:t>’s</w:t>
                            </w:r>
                            <w:r w:rsidR="00EA5A45" w:rsidRPr="00BB31CB">
                              <w:rPr>
                                <w:rFonts w:ascii="Calibri" w:hAnsi="Calibri" w:cs="Calibri"/>
                                <w:color w:val="000000"/>
                                <w:sz w:val="20"/>
                              </w:rPr>
                              <w:t xml:space="preserve"> model number and serial number are located near the </w:t>
                            </w:r>
                            <w:r w:rsidR="003C482A">
                              <w:rPr>
                                <w:rFonts w:ascii="Calibri" w:hAnsi="Calibri" w:cs="Calibri"/>
                                <w:color w:val="000000"/>
                                <w:sz w:val="20"/>
                              </w:rPr>
                              <w:t>connector</w:t>
                            </w:r>
                            <w:r w:rsidR="00EA5A45" w:rsidRPr="00BB31CB">
                              <w:rPr>
                                <w:rFonts w:ascii="Calibri" w:hAnsi="Calibri" w:cs="Calibri"/>
                                <w:color w:val="000000"/>
                                <w:sz w:val="20"/>
                              </w:rPr>
                              <w:t xml:space="preserve"> on the sensor cable. If the manufacturing date of </w:t>
                            </w:r>
                            <w:r w:rsidR="00EA5A45">
                              <w:rPr>
                                <w:rFonts w:ascii="Calibri" w:hAnsi="Calibri" w:cs="Calibri"/>
                                <w:color w:val="000000"/>
                                <w:sz w:val="20"/>
                              </w:rPr>
                              <w:t>a specific</w:t>
                            </w:r>
                            <w:r w:rsidR="00EA5A45" w:rsidRPr="00BB31CB">
                              <w:rPr>
                                <w:rFonts w:ascii="Calibri" w:hAnsi="Calibri" w:cs="Calibri"/>
                                <w:color w:val="000000"/>
                                <w:sz w:val="20"/>
                              </w:rPr>
                              <w:t xml:space="preserve"> sensor</w:t>
                            </w:r>
                            <w:r w:rsidR="00EA5A45">
                              <w:rPr>
                                <w:rFonts w:ascii="Calibri" w:hAnsi="Calibri" w:cs="Calibri"/>
                                <w:color w:val="000000"/>
                                <w:sz w:val="20"/>
                              </w:rPr>
                              <w:t xml:space="preserve"> is required</w:t>
                            </w:r>
                            <w:r w:rsidR="00EA5A45" w:rsidRPr="00BB31CB">
                              <w:rPr>
                                <w:rFonts w:ascii="Calibri" w:hAnsi="Calibri" w:cs="Calibri"/>
                                <w:color w:val="000000"/>
                                <w:sz w:val="20"/>
                              </w:rPr>
                              <w:t xml:space="preserve">, please contact Apogee Instruments with the serial number of </w:t>
                            </w:r>
                            <w:r w:rsidR="00EA5A45">
                              <w:rPr>
                                <w:rFonts w:ascii="Calibri" w:hAnsi="Calibri" w:cs="Calibri"/>
                                <w:color w:val="000000"/>
                                <w:sz w:val="20"/>
                              </w:rPr>
                              <w:t>the</w:t>
                            </w:r>
                            <w:r w:rsidR="00EA5A45" w:rsidRPr="00BB31CB">
                              <w:rPr>
                                <w:rFonts w:ascii="Calibri" w:hAnsi="Calibri" w:cs="Calibri"/>
                                <w:color w:val="000000"/>
                                <w:sz w:val="20"/>
                              </w:rPr>
                              <w:t xml:space="preserve"> sensor.</w:t>
                            </w:r>
                          </w:p>
                          <w:p w14:paraId="15B89750" w14:textId="77777777" w:rsidR="00EA5A45" w:rsidRPr="00233812" w:rsidRDefault="00EA5A45" w:rsidP="004D3004">
                            <w:pPr>
                              <w:rPr>
                                <w:rFonts w:ascii="Calibri" w:hAnsi="Calibri" w:cs="Calibri"/>
                                <w:color w:val="000000"/>
                                <w:sz w:val="20"/>
                                <w:szCs w:val="16"/>
                              </w:rPr>
                            </w:pPr>
                          </w:p>
                          <w:p w14:paraId="659195A7" w14:textId="77777777" w:rsidR="00EA5A45" w:rsidRPr="004F306E" w:rsidRDefault="00EA5A45" w:rsidP="004D3004">
                            <w:pPr>
                              <w:rPr>
                                <w:rFonts w:cstheme="minorHAnsi"/>
                                <w:color w:val="000000"/>
                                <w:sz w:val="16"/>
                                <w:szCs w:val="16"/>
                              </w:rPr>
                            </w:pPr>
                          </w:p>
                          <w:p w14:paraId="1D270D59" w14:textId="77777777" w:rsidR="00EA5A45" w:rsidRDefault="00EA5A45" w:rsidP="004D30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5C50D" id="_x0000_s1029" type="#_x0000_t202" style="position:absolute;margin-left:244.5pt;margin-top:.9pt;width:229.3pt;height:11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" strokecolor="white [3212]">
                <v:textbox>
                  <w:txbxContent>
                    <w:p w14:paraId="1B5E8F9F" w14:textId="47F6EF09" w:rsidR="00EA5A45" w:rsidRPr="00BB31CB" w:rsidRDefault="008504C5" w:rsidP="004D3004">
                      <w:pPr>
                        <w:rPr>
                          <w:rFonts w:ascii="Calibri" w:hAnsi="Calibri" w:cs="Calibri"/>
                          <w:color w:val="000000"/>
                          <w:sz w:val="20"/>
                        </w:rPr>
                      </w:pPr>
                      <w:r>
                        <w:rPr>
                          <w:rFonts w:ascii="Calibri" w:hAnsi="Calibri" w:cs="Calibri"/>
                          <w:color w:val="000000"/>
                          <w:sz w:val="20"/>
                          <w:szCs w:val="16"/>
                        </w:rPr>
                        <w:t>A d</w:t>
                      </w:r>
                      <w:r w:rsidR="00EA5A45">
                        <w:rPr>
                          <w:rFonts w:ascii="Calibri" w:hAnsi="Calibri" w:cs="Calibri"/>
                          <w:color w:val="000000"/>
                          <w:sz w:val="20"/>
                          <w:szCs w:val="16"/>
                        </w:rPr>
                        <w:t>ownward-</w:t>
                      </w:r>
                      <w:r w:rsidR="000B7DEA">
                        <w:rPr>
                          <w:rFonts w:ascii="Calibri" w:hAnsi="Calibri" w:cs="Calibri"/>
                          <w:color w:val="000000"/>
                          <w:sz w:val="20"/>
                          <w:szCs w:val="16"/>
                        </w:rPr>
                        <w:t>looking</w:t>
                      </w:r>
                      <w:r w:rsidR="00EA5A45">
                        <w:rPr>
                          <w:rFonts w:ascii="Calibri" w:hAnsi="Calibri" w:cs="Calibri"/>
                          <w:color w:val="000000"/>
                          <w:sz w:val="20"/>
                          <w:szCs w:val="16"/>
                        </w:rPr>
                        <w:t xml:space="preserve"> (S2-112) </w:t>
                      </w:r>
                      <w:r w:rsidR="00EA5A45">
                        <w:rPr>
                          <w:rFonts w:ascii="Calibri" w:hAnsi="Calibri" w:cs="Calibri"/>
                          <w:color w:val="000000"/>
                          <w:sz w:val="20"/>
                        </w:rPr>
                        <w:t>s</w:t>
                      </w:r>
                      <w:r w:rsidR="00EA5A45" w:rsidRPr="00BB31CB">
                        <w:rPr>
                          <w:rFonts w:ascii="Calibri" w:hAnsi="Calibri" w:cs="Calibri"/>
                          <w:color w:val="000000"/>
                          <w:sz w:val="20"/>
                        </w:rPr>
                        <w:t>ensor</w:t>
                      </w:r>
                      <w:r>
                        <w:rPr>
                          <w:rFonts w:ascii="Calibri" w:hAnsi="Calibri" w:cs="Calibri"/>
                          <w:color w:val="000000"/>
                          <w:sz w:val="20"/>
                        </w:rPr>
                        <w:t>’s</w:t>
                      </w:r>
                      <w:r w:rsidR="00EA5A45" w:rsidRPr="00BB31CB">
                        <w:rPr>
                          <w:rFonts w:ascii="Calibri" w:hAnsi="Calibri" w:cs="Calibri"/>
                          <w:color w:val="000000"/>
                          <w:sz w:val="20"/>
                        </w:rPr>
                        <w:t xml:space="preserve"> model number and serial number are located near the </w:t>
                      </w:r>
                      <w:r w:rsidR="003C482A">
                        <w:rPr>
                          <w:rFonts w:ascii="Calibri" w:hAnsi="Calibri" w:cs="Calibri"/>
                          <w:color w:val="000000"/>
                          <w:sz w:val="20"/>
                        </w:rPr>
                        <w:t>connector</w:t>
                      </w:r>
                      <w:r w:rsidR="00EA5A45" w:rsidRPr="00BB31CB">
                        <w:rPr>
                          <w:rFonts w:ascii="Calibri" w:hAnsi="Calibri" w:cs="Calibri"/>
                          <w:color w:val="000000"/>
                          <w:sz w:val="20"/>
                        </w:rPr>
                        <w:t xml:space="preserve"> on the sensor cable. If the manufacturing date of </w:t>
                      </w:r>
                      <w:r w:rsidR="00EA5A45">
                        <w:rPr>
                          <w:rFonts w:ascii="Calibri" w:hAnsi="Calibri" w:cs="Calibri"/>
                          <w:color w:val="000000"/>
                          <w:sz w:val="20"/>
                        </w:rPr>
                        <w:t>a specific</w:t>
                      </w:r>
                      <w:r w:rsidR="00EA5A45" w:rsidRPr="00BB31CB">
                        <w:rPr>
                          <w:rFonts w:ascii="Calibri" w:hAnsi="Calibri" w:cs="Calibri"/>
                          <w:color w:val="000000"/>
                          <w:sz w:val="20"/>
                        </w:rPr>
                        <w:t xml:space="preserve"> sensor</w:t>
                      </w:r>
                      <w:r w:rsidR="00EA5A45">
                        <w:rPr>
                          <w:rFonts w:ascii="Calibri" w:hAnsi="Calibri" w:cs="Calibri"/>
                          <w:color w:val="000000"/>
                          <w:sz w:val="20"/>
                        </w:rPr>
                        <w:t xml:space="preserve"> is required</w:t>
                      </w:r>
                      <w:r w:rsidR="00EA5A45" w:rsidRPr="00BB31CB">
                        <w:rPr>
                          <w:rFonts w:ascii="Calibri" w:hAnsi="Calibri" w:cs="Calibri"/>
                          <w:color w:val="000000"/>
                          <w:sz w:val="20"/>
                        </w:rPr>
                        <w:t xml:space="preserve">, please contact Apogee Instruments with the serial number of </w:t>
                      </w:r>
                      <w:r w:rsidR="00EA5A45">
                        <w:rPr>
                          <w:rFonts w:ascii="Calibri" w:hAnsi="Calibri" w:cs="Calibri"/>
                          <w:color w:val="000000"/>
                          <w:sz w:val="20"/>
                        </w:rPr>
                        <w:t>the</w:t>
                      </w:r>
                      <w:r w:rsidR="00EA5A45" w:rsidRPr="00BB31CB">
                        <w:rPr>
                          <w:rFonts w:ascii="Calibri" w:hAnsi="Calibri" w:cs="Calibri"/>
                          <w:color w:val="000000"/>
                          <w:sz w:val="20"/>
                        </w:rPr>
                        <w:t xml:space="preserve"> sensor.</w:t>
                      </w:r>
                    </w:p>
                    <w:p w14:paraId="15B89750" w14:textId="77777777" w:rsidR="00EA5A45" w:rsidRPr="00233812" w:rsidRDefault="00EA5A45" w:rsidP="004D3004">
                      <w:pPr>
                        <w:rPr>
                          <w:rFonts w:ascii="Calibri" w:hAnsi="Calibri" w:cs="Calibri"/>
                          <w:color w:val="000000"/>
                          <w:sz w:val="20"/>
                          <w:szCs w:val="16"/>
                        </w:rPr>
                      </w:pPr>
                    </w:p>
                    <w:p w14:paraId="659195A7" w14:textId="77777777" w:rsidR="00EA5A45" w:rsidRPr="004F306E" w:rsidRDefault="00EA5A45" w:rsidP="004D3004">
                      <w:pPr>
                        <w:rPr>
                          <w:rFonts w:cstheme="minorHAnsi"/>
                          <w:color w:val="000000"/>
                          <w:sz w:val="16"/>
                          <w:szCs w:val="16"/>
                        </w:rPr>
                      </w:pPr>
                    </w:p>
                    <w:p w14:paraId="1D270D59" w14:textId="77777777" w:rsidR="00EA5A45" w:rsidRDefault="00EA5A45" w:rsidP="004D3004"/>
                  </w:txbxContent>
                </v:textbox>
                <w10:wrap anchorx="margin"/>
              </v:shape>
            </w:pict>
          </mc:Fallback>
        </mc:AlternateContent>
      </w:r>
      <w:r w:rsidR="00B014C5">
        <w:rPr>
          <w:rFonts w:cstheme="minorHAnsi"/>
          <w:bCs/>
          <w:color w:val="FF0000"/>
          <w:szCs w:val="18"/>
        </w:rPr>
        <w:pict w14:anchorId="5B10DC0C">
          <v:shape id="_x0000_i1025" type="#_x0000_t75" style="width:230.85pt;height:77.15pt">
            <v:imagedata r:id="rId12" o:title="S2-112"/>
          </v:shape>
        </w:pict>
      </w:r>
    </w:p>
    <w:p w14:paraId="25DA7EB9" w14:textId="77777777" w:rsidR="00FB2307" w:rsidRPr="00BD4B2F" w:rsidRDefault="00FB2307" w:rsidP="001B0F0E">
      <w:pPr>
        <w:rPr>
          <w:rFonts w:cstheme="minorHAnsi"/>
          <w:bCs/>
          <w:color w:val="FF0000"/>
          <w:szCs w:val="18"/>
        </w:rPr>
      </w:pPr>
    </w:p>
    <w:p w14:paraId="4A3C4989" w14:textId="77777777" w:rsidR="00315D30" w:rsidRPr="00BD4B2F" w:rsidRDefault="00315D30" w:rsidP="001B0F0E">
      <w:pPr>
        <w:rPr>
          <w:rFonts w:cstheme="minorHAnsi"/>
          <w:bCs/>
          <w:color w:val="FF0000"/>
          <w:szCs w:val="18"/>
        </w:rPr>
      </w:pPr>
    </w:p>
    <w:p w14:paraId="05DDEDCE" w14:textId="77777777" w:rsidR="00315D30" w:rsidRDefault="00315D30" w:rsidP="001B0F0E">
      <w:pPr>
        <w:rPr>
          <w:rFonts w:cstheme="minorHAnsi"/>
          <w:bCs/>
          <w:color w:val="FF0000"/>
          <w:szCs w:val="18"/>
        </w:rPr>
      </w:pPr>
    </w:p>
    <w:p w14:paraId="2DF8B3EE" w14:textId="77777777" w:rsidR="00607C6B" w:rsidRDefault="00607C6B" w:rsidP="001B0F0E">
      <w:pPr>
        <w:rPr>
          <w:rFonts w:cstheme="minorHAnsi"/>
          <w:bCs/>
          <w:color w:val="FF0000"/>
          <w:szCs w:val="18"/>
        </w:rPr>
      </w:pPr>
    </w:p>
    <w:p w14:paraId="391B7EDD" w14:textId="77777777" w:rsidR="00607C6B" w:rsidRPr="00BD4B2F" w:rsidRDefault="00607C6B" w:rsidP="001B0F0E">
      <w:pPr>
        <w:rPr>
          <w:rFonts w:cstheme="minorHAnsi"/>
          <w:bCs/>
          <w:color w:val="FF0000"/>
          <w:szCs w:val="18"/>
        </w:rPr>
      </w:pPr>
    </w:p>
    <w:p w14:paraId="6EDEB01C" w14:textId="77777777" w:rsidR="00315D30" w:rsidRDefault="00315D30" w:rsidP="001B0F0E">
      <w:pPr>
        <w:rPr>
          <w:rFonts w:cstheme="minorHAnsi"/>
          <w:bCs/>
          <w:color w:val="FF0000"/>
          <w:szCs w:val="18"/>
        </w:rPr>
      </w:pPr>
    </w:p>
    <w:p w14:paraId="70171B7A" w14:textId="77777777" w:rsidR="001E5799" w:rsidRPr="0097053F" w:rsidRDefault="00B5508F" w:rsidP="0097053F">
      <w:pPr>
        <w:pStyle w:val="Heading3"/>
        <w:rPr>
          <w:szCs w:val="32"/>
        </w:rPr>
      </w:pPr>
      <w:bookmarkStart w:id="11" w:name="_Toc390263763"/>
      <w:bookmarkStart w:id="12" w:name="_Toc390264169"/>
      <w:bookmarkStart w:id="13" w:name="_Toc523982816"/>
      <w:r w:rsidRPr="004F306E">
        <w:rPr>
          <w:szCs w:val="32"/>
        </w:rPr>
        <w:lastRenderedPageBreak/>
        <w:t>Specifications</w:t>
      </w:r>
      <w:bookmarkEnd w:id="11"/>
      <w:bookmarkEnd w:id="12"/>
      <w:bookmarkEnd w:id="13"/>
    </w:p>
    <w:tbl>
      <w:tblPr>
        <w:tblStyle w:val="MediumList1"/>
        <w:tblpPr w:leftFromText="180" w:rightFromText="180" w:vertAnchor="text" w:horzAnchor="margin" w:tblpX="-360" w:tblpY="181"/>
        <w:tblW w:w="10170" w:type="dxa"/>
        <w:tblLook w:val="04A0" w:firstRow="1" w:lastRow="0" w:firstColumn="1" w:lastColumn="0" w:noHBand="0" w:noVBand="1"/>
      </w:tblPr>
      <w:tblGrid>
        <w:gridCol w:w="1980"/>
        <w:gridCol w:w="4016"/>
        <w:gridCol w:w="4174"/>
      </w:tblGrid>
      <w:tr w:rsidR="00E3157C" w:rsidRPr="00D678DC" w14:paraId="2D785E95" w14:textId="77777777" w:rsidTr="0025671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FFFFFF" w:themeColor="background1"/>
            </w:tcBorders>
            <w:vAlign w:val="center"/>
          </w:tcPr>
          <w:p w14:paraId="41861A85" w14:textId="77777777" w:rsidR="00E3157C" w:rsidRPr="00486DB8" w:rsidRDefault="00E3157C" w:rsidP="00742BCF">
            <w:pPr>
              <w:rPr>
                <w:rFonts w:asciiTheme="minorHAnsi" w:hAnsiTheme="minorHAnsi" w:cstheme="minorHAnsi"/>
                <w:bCs w:val="0"/>
                <w:color w:val="FF0000"/>
                <w:szCs w:val="18"/>
              </w:rPr>
            </w:pPr>
          </w:p>
        </w:tc>
        <w:tc>
          <w:tcPr>
            <w:tcW w:w="8190" w:type="dxa"/>
            <w:gridSpan w:val="2"/>
            <w:tcBorders>
              <w:bottom w:val="single" w:sz="4" w:space="0" w:color="FFFFFF" w:themeColor="background1"/>
            </w:tcBorders>
            <w:vAlign w:val="center"/>
          </w:tcPr>
          <w:p w14:paraId="50B43C41" w14:textId="77777777" w:rsidR="00E3157C" w:rsidRPr="00171401" w:rsidRDefault="00E3157C" w:rsidP="00742B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0"/>
                <w:szCs w:val="18"/>
              </w:rPr>
            </w:pPr>
            <w:r w:rsidRPr="00171401">
              <w:rPr>
                <w:rFonts w:asciiTheme="minorHAnsi" w:hAnsiTheme="minorHAnsi" w:cstheme="minorHAnsi"/>
                <w:b/>
                <w:color w:val="auto"/>
                <w:sz w:val="20"/>
                <w:szCs w:val="18"/>
              </w:rPr>
              <w:t>NDVI</w:t>
            </w:r>
          </w:p>
        </w:tc>
      </w:tr>
      <w:tr w:rsidR="00E3157C" w:rsidRPr="00D678DC" w14:paraId="48623489" w14:textId="77777777" w:rsidTr="002341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FFFFFF" w:themeColor="background1"/>
              <w:right w:val="single" w:sz="4" w:space="0" w:color="FFFFFF" w:themeColor="background1"/>
            </w:tcBorders>
            <w:vAlign w:val="center"/>
          </w:tcPr>
          <w:p w14:paraId="7DD15337" w14:textId="77777777" w:rsidR="00E3157C" w:rsidRPr="00486DB8" w:rsidRDefault="00E3157C" w:rsidP="00742BCF">
            <w:pPr>
              <w:jc w:val="center"/>
              <w:rPr>
                <w:rFonts w:asciiTheme="minorHAnsi" w:hAnsiTheme="minorHAnsi" w:cstheme="minorHAnsi"/>
                <w:bCs w:val="0"/>
                <w:color w:val="FF0000"/>
                <w:szCs w:val="18"/>
              </w:rPr>
            </w:pPr>
          </w:p>
        </w:tc>
        <w:tc>
          <w:tcPr>
            <w:tcW w:w="4016" w:type="dxa"/>
            <w:tcBorders>
              <w:left w:val="single" w:sz="4" w:space="0" w:color="FFFFFF" w:themeColor="background1"/>
              <w:bottom w:val="single" w:sz="4" w:space="0" w:color="FFFFFF" w:themeColor="background1"/>
              <w:right w:val="single" w:sz="4" w:space="0" w:color="FFFFFF" w:themeColor="background1"/>
            </w:tcBorders>
            <w:vAlign w:val="center"/>
          </w:tcPr>
          <w:p w14:paraId="6272640F" w14:textId="77777777" w:rsidR="00E3157C" w:rsidRDefault="00E3157C" w:rsidP="00742B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0D4B85">
              <w:rPr>
                <w:rFonts w:asciiTheme="minorHAnsi" w:hAnsiTheme="minorHAnsi" w:cstheme="minorHAnsi"/>
                <w:b/>
                <w:color w:val="auto"/>
                <w:szCs w:val="18"/>
              </w:rPr>
              <w:t>S2-111</w:t>
            </w:r>
          </w:p>
          <w:p w14:paraId="59756FAF" w14:textId="77777777" w:rsidR="00E3157C" w:rsidRPr="000D4B85" w:rsidRDefault="00E3157C" w:rsidP="000B7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0D4B85">
              <w:rPr>
                <w:rFonts w:asciiTheme="minorHAnsi" w:hAnsiTheme="minorHAnsi" w:cstheme="minorHAnsi"/>
                <w:b/>
                <w:color w:val="auto"/>
                <w:sz w:val="16"/>
                <w:szCs w:val="18"/>
              </w:rPr>
              <w:t>(</w:t>
            </w:r>
            <w:proofErr w:type="gramStart"/>
            <w:r w:rsidRPr="000D4B85">
              <w:rPr>
                <w:rFonts w:asciiTheme="minorHAnsi" w:hAnsiTheme="minorHAnsi" w:cstheme="minorHAnsi"/>
                <w:b/>
                <w:color w:val="auto"/>
                <w:sz w:val="16"/>
                <w:szCs w:val="18"/>
              </w:rPr>
              <w:t>upward</w:t>
            </w:r>
            <w:proofErr w:type="gramEnd"/>
            <w:r w:rsidRPr="000D4B85">
              <w:rPr>
                <w:rFonts w:asciiTheme="minorHAnsi" w:hAnsiTheme="minorHAnsi" w:cstheme="minorHAnsi"/>
                <w:b/>
                <w:color w:val="auto"/>
                <w:sz w:val="16"/>
                <w:szCs w:val="18"/>
              </w:rPr>
              <w:t>-</w:t>
            </w:r>
            <w:r>
              <w:rPr>
                <w:rFonts w:asciiTheme="minorHAnsi" w:hAnsiTheme="minorHAnsi" w:cstheme="minorHAnsi"/>
                <w:b/>
                <w:color w:val="auto"/>
                <w:sz w:val="16"/>
                <w:szCs w:val="18"/>
              </w:rPr>
              <w:t>looking</w:t>
            </w:r>
            <w:r w:rsidRPr="000D4B85">
              <w:rPr>
                <w:rFonts w:asciiTheme="minorHAnsi" w:hAnsiTheme="minorHAnsi" w:cstheme="minorHAnsi"/>
                <w:b/>
                <w:color w:val="auto"/>
                <w:sz w:val="16"/>
                <w:szCs w:val="18"/>
              </w:rPr>
              <w:t>)</w:t>
            </w:r>
          </w:p>
        </w:tc>
        <w:tc>
          <w:tcPr>
            <w:tcW w:w="4174" w:type="dxa"/>
            <w:tcBorders>
              <w:left w:val="single" w:sz="4" w:space="0" w:color="FFFFFF" w:themeColor="background1"/>
              <w:bottom w:val="single" w:sz="4" w:space="0" w:color="FFFFFF" w:themeColor="background1"/>
            </w:tcBorders>
            <w:vAlign w:val="center"/>
          </w:tcPr>
          <w:p w14:paraId="094A7D6B" w14:textId="77777777" w:rsidR="00E3157C" w:rsidRDefault="00E3157C" w:rsidP="00E315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0D4B85">
              <w:rPr>
                <w:rFonts w:asciiTheme="minorHAnsi" w:hAnsiTheme="minorHAnsi" w:cstheme="minorHAnsi"/>
                <w:b/>
                <w:color w:val="auto"/>
                <w:szCs w:val="18"/>
              </w:rPr>
              <w:t>S2-112</w:t>
            </w:r>
          </w:p>
          <w:p w14:paraId="09BA3A7B" w14:textId="77777777" w:rsidR="00E3157C" w:rsidRPr="000D4B85" w:rsidRDefault="00E3157C" w:rsidP="000B7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0D4B85">
              <w:rPr>
                <w:rFonts w:asciiTheme="minorHAnsi" w:hAnsiTheme="minorHAnsi" w:cstheme="minorHAnsi"/>
                <w:b/>
                <w:color w:val="auto"/>
                <w:sz w:val="16"/>
                <w:szCs w:val="18"/>
              </w:rPr>
              <w:t>(</w:t>
            </w:r>
            <w:proofErr w:type="gramStart"/>
            <w:r w:rsidRPr="000D4B85">
              <w:rPr>
                <w:rFonts w:asciiTheme="minorHAnsi" w:hAnsiTheme="minorHAnsi" w:cstheme="minorHAnsi"/>
                <w:b/>
                <w:color w:val="auto"/>
                <w:sz w:val="16"/>
                <w:szCs w:val="18"/>
              </w:rPr>
              <w:t>downward</w:t>
            </w:r>
            <w:proofErr w:type="gramEnd"/>
            <w:r w:rsidRPr="000D4B85">
              <w:rPr>
                <w:rFonts w:asciiTheme="minorHAnsi" w:hAnsiTheme="minorHAnsi" w:cstheme="minorHAnsi"/>
                <w:b/>
                <w:color w:val="auto"/>
                <w:sz w:val="16"/>
                <w:szCs w:val="18"/>
              </w:rPr>
              <w:t>-</w:t>
            </w:r>
            <w:r>
              <w:rPr>
                <w:rFonts w:asciiTheme="minorHAnsi" w:hAnsiTheme="minorHAnsi" w:cstheme="minorHAnsi"/>
                <w:b/>
                <w:color w:val="auto"/>
                <w:sz w:val="16"/>
                <w:szCs w:val="18"/>
              </w:rPr>
              <w:t>looking</w:t>
            </w:r>
            <w:r w:rsidRPr="000D4B85">
              <w:rPr>
                <w:rFonts w:asciiTheme="minorHAnsi" w:hAnsiTheme="minorHAnsi" w:cstheme="minorHAnsi"/>
                <w:b/>
                <w:color w:val="auto"/>
                <w:sz w:val="16"/>
                <w:szCs w:val="18"/>
              </w:rPr>
              <w:t>)</w:t>
            </w:r>
          </w:p>
        </w:tc>
      </w:tr>
      <w:tr w:rsidR="00171401" w:rsidRPr="00D678DC" w:rsidDel="00CD3AA0" w14:paraId="7320D990" w14:textId="77777777" w:rsidTr="00D60E64">
        <w:trPr>
          <w:trHeight w:val="288"/>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FFFFFF" w:themeColor="background1"/>
              <w:right w:val="single" w:sz="4" w:space="0" w:color="FFFFFF" w:themeColor="background1"/>
            </w:tcBorders>
            <w:vAlign w:val="center"/>
          </w:tcPr>
          <w:p w14:paraId="7A8639EB" w14:textId="77777777" w:rsidR="00171401" w:rsidRPr="00742BCF" w:rsidRDefault="00171401"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Power Supply</w:t>
            </w:r>
          </w:p>
        </w:tc>
        <w:tc>
          <w:tcPr>
            <w:tcW w:w="8190" w:type="dxa"/>
            <w:gridSpan w:val="2"/>
            <w:tcBorders>
              <w:left w:val="single" w:sz="4" w:space="0" w:color="FFFFFF" w:themeColor="background1"/>
              <w:bottom w:val="single" w:sz="4" w:space="0" w:color="FFFFFF" w:themeColor="background1"/>
            </w:tcBorders>
            <w:vAlign w:val="center"/>
          </w:tcPr>
          <w:p w14:paraId="0A68D786" w14:textId="77777777" w:rsidR="00171401" w:rsidRPr="00742BCF" w:rsidDel="00CD3AA0" w:rsidRDefault="00171401"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17"/>
                <w:szCs w:val="17"/>
              </w:rPr>
            </w:pPr>
            <w:r w:rsidRPr="00742BCF">
              <w:rPr>
                <w:rFonts w:asciiTheme="minorHAnsi" w:hAnsiTheme="minorHAnsi" w:cstheme="minorHAnsi"/>
                <w:color w:val="auto"/>
                <w:sz w:val="17"/>
                <w:szCs w:val="17"/>
              </w:rPr>
              <w:t>Self-powered</w:t>
            </w:r>
          </w:p>
        </w:tc>
      </w:tr>
      <w:tr w:rsidR="00E3157C" w:rsidRPr="00D678DC" w:rsidDel="00CD3AA0" w14:paraId="0943521F" w14:textId="77777777" w:rsidTr="00021C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FFFFFF" w:themeColor="background1"/>
              <w:right w:val="single" w:sz="4" w:space="0" w:color="FFFFFF" w:themeColor="background1"/>
            </w:tcBorders>
            <w:vAlign w:val="center"/>
          </w:tcPr>
          <w:p w14:paraId="4E4757C2" w14:textId="77777777" w:rsidR="00E3157C" w:rsidRPr="00742BCF" w:rsidDel="00CD3AA0" w:rsidRDefault="00E3157C"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Output (sensitivity)</w:t>
            </w:r>
            <w:r w:rsidRPr="00742BCF">
              <w:rPr>
                <w:rFonts w:asciiTheme="minorHAnsi" w:hAnsiTheme="minorHAnsi" w:cstheme="minorHAnsi"/>
                <w:b w:val="0"/>
                <w:sz w:val="17"/>
                <w:szCs w:val="17"/>
              </w:rPr>
              <w:t>**</w:t>
            </w:r>
          </w:p>
        </w:tc>
        <w:tc>
          <w:tcPr>
            <w:tcW w:w="4016" w:type="dxa"/>
            <w:tcBorders>
              <w:left w:val="single" w:sz="4" w:space="0" w:color="FFFFFF" w:themeColor="background1"/>
              <w:bottom w:val="single" w:sz="4" w:space="0" w:color="FFFFFF" w:themeColor="background1"/>
              <w:right w:val="single" w:sz="4" w:space="0" w:color="FFFFFF" w:themeColor="background1"/>
            </w:tcBorders>
            <w:vAlign w:val="center"/>
          </w:tcPr>
          <w:p w14:paraId="21FE7D6D" w14:textId="5EA904B0" w:rsidR="00E3157C" w:rsidRPr="00742BCF" w:rsidRDefault="00E500EA" w:rsidP="00742B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14</w:t>
            </w:r>
            <w:r w:rsidR="00E3157C" w:rsidRPr="00742BCF">
              <w:rPr>
                <w:rFonts w:asciiTheme="minorHAnsi" w:hAnsiTheme="minorHAnsi" w:cstheme="minorHAnsi"/>
                <w:color w:val="auto"/>
                <w:sz w:val="17"/>
                <w:szCs w:val="17"/>
              </w:rPr>
              <w:t xml:space="preserve"> mV per W m⁻²</w:t>
            </w:r>
            <w:r>
              <w:rPr>
                <w:rFonts w:asciiTheme="minorHAnsi" w:hAnsiTheme="minorHAnsi" w:cstheme="minorHAnsi"/>
                <w:color w:val="auto"/>
                <w:sz w:val="17"/>
                <w:szCs w:val="17"/>
              </w:rPr>
              <w:t xml:space="preserve"> </w:t>
            </w:r>
            <w:r w:rsidR="00E3157C" w:rsidRPr="00742BCF">
              <w:rPr>
                <w:rFonts w:asciiTheme="minorHAnsi" w:hAnsiTheme="minorHAnsi" w:cstheme="minorHAnsi"/>
                <w:color w:val="auto"/>
                <w:sz w:val="17"/>
                <w:szCs w:val="17"/>
              </w:rPr>
              <w:t>(Red)</w:t>
            </w:r>
          </w:p>
          <w:p w14:paraId="3B1E912B" w14:textId="7215A8AE" w:rsidR="00E3157C" w:rsidRPr="00742BCF" w:rsidDel="00CD3AA0" w:rsidRDefault="00E500EA" w:rsidP="00742B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 xml:space="preserve">20 </w:t>
            </w:r>
            <w:r w:rsidR="00E3157C" w:rsidRPr="00742BCF">
              <w:rPr>
                <w:rFonts w:asciiTheme="minorHAnsi" w:hAnsiTheme="minorHAnsi" w:cstheme="minorHAnsi"/>
                <w:color w:val="auto"/>
                <w:sz w:val="17"/>
                <w:szCs w:val="17"/>
              </w:rPr>
              <w:t>mV per W m⁻²</w:t>
            </w:r>
            <w:r>
              <w:rPr>
                <w:rFonts w:asciiTheme="minorHAnsi" w:hAnsiTheme="minorHAnsi" w:cstheme="minorHAnsi"/>
                <w:color w:val="auto"/>
                <w:sz w:val="17"/>
                <w:szCs w:val="17"/>
              </w:rPr>
              <w:t xml:space="preserve"> </w:t>
            </w:r>
            <w:r w:rsidR="00E3157C" w:rsidRPr="00742BCF">
              <w:rPr>
                <w:rFonts w:asciiTheme="minorHAnsi" w:hAnsiTheme="minorHAnsi" w:cstheme="minorHAnsi"/>
                <w:color w:val="auto"/>
                <w:sz w:val="17"/>
                <w:szCs w:val="17"/>
              </w:rPr>
              <w:t>(NIR)</w:t>
            </w:r>
          </w:p>
        </w:tc>
        <w:tc>
          <w:tcPr>
            <w:tcW w:w="4174" w:type="dxa"/>
            <w:tcBorders>
              <w:left w:val="single" w:sz="4" w:space="0" w:color="FFFFFF" w:themeColor="background1"/>
              <w:bottom w:val="single" w:sz="4" w:space="0" w:color="FFFFFF" w:themeColor="background1"/>
            </w:tcBorders>
            <w:vAlign w:val="center"/>
          </w:tcPr>
          <w:p w14:paraId="1EB3FEE8" w14:textId="34265AFB" w:rsidR="00E3157C" w:rsidRPr="00742BCF" w:rsidRDefault="00E3157C" w:rsidP="00E315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1</w:t>
            </w:r>
            <w:r w:rsidR="00E500EA">
              <w:rPr>
                <w:rFonts w:asciiTheme="minorHAnsi" w:hAnsiTheme="minorHAnsi" w:cstheme="minorHAnsi"/>
                <w:color w:val="auto"/>
                <w:sz w:val="17"/>
                <w:szCs w:val="17"/>
              </w:rPr>
              <w:t>2.5</w:t>
            </w:r>
            <w:r w:rsidRPr="00742BCF">
              <w:rPr>
                <w:rFonts w:asciiTheme="minorHAnsi" w:hAnsiTheme="minorHAnsi" w:cstheme="minorHAnsi"/>
                <w:color w:val="auto"/>
                <w:sz w:val="17"/>
                <w:szCs w:val="17"/>
              </w:rPr>
              <w:t xml:space="preserve"> mV per W m⁻²</w:t>
            </w:r>
            <w:r w:rsidR="00E500EA">
              <w:rPr>
                <w:rFonts w:asciiTheme="minorHAnsi" w:hAnsiTheme="minorHAnsi" w:cstheme="minorHAnsi"/>
                <w:color w:val="auto"/>
                <w:sz w:val="17"/>
                <w:szCs w:val="17"/>
              </w:rPr>
              <w:t xml:space="preserve"> nm</w:t>
            </w:r>
            <w:r w:rsidR="00E500EA" w:rsidRPr="00E500EA">
              <w:rPr>
                <w:rFonts w:asciiTheme="minorHAnsi" w:hAnsiTheme="minorHAnsi" w:cstheme="minorHAnsi"/>
                <w:color w:val="auto"/>
                <w:sz w:val="17"/>
                <w:szCs w:val="17"/>
                <w:vertAlign w:val="superscript"/>
              </w:rPr>
              <w:t>-1</w:t>
            </w:r>
            <w:r w:rsidR="00E500EA">
              <w:rPr>
                <w:rFonts w:asciiTheme="minorHAnsi" w:hAnsiTheme="minorHAnsi" w:cstheme="minorHAnsi"/>
                <w:color w:val="auto"/>
                <w:sz w:val="17"/>
                <w:szCs w:val="17"/>
              </w:rPr>
              <w:t xml:space="preserve"> sr</w:t>
            </w:r>
            <w:r w:rsidR="00E500EA" w:rsidRPr="00E500EA">
              <w:rPr>
                <w:rFonts w:asciiTheme="minorHAnsi" w:hAnsiTheme="minorHAnsi" w:cstheme="minorHAnsi"/>
                <w:color w:val="auto"/>
                <w:sz w:val="17"/>
                <w:szCs w:val="17"/>
                <w:vertAlign w:val="superscript"/>
              </w:rPr>
              <w:t>-1</w:t>
            </w:r>
            <w:r w:rsidRPr="00742BCF">
              <w:rPr>
                <w:rFonts w:asciiTheme="minorHAnsi" w:hAnsiTheme="minorHAnsi" w:cstheme="minorHAnsi"/>
                <w:color w:val="auto"/>
                <w:sz w:val="17"/>
                <w:szCs w:val="17"/>
              </w:rPr>
              <w:t xml:space="preserve"> (Red)</w:t>
            </w:r>
          </w:p>
          <w:p w14:paraId="7A46CD6A" w14:textId="29105289" w:rsidR="00E3157C" w:rsidRPr="00742BCF" w:rsidDel="00CD3AA0" w:rsidRDefault="00E3157C" w:rsidP="00742B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2</w:t>
            </w:r>
            <w:r w:rsidR="00B014C5">
              <w:rPr>
                <w:rFonts w:asciiTheme="minorHAnsi" w:hAnsiTheme="minorHAnsi" w:cstheme="minorHAnsi"/>
                <w:color w:val="auto"/>
                <w:sz w:val="17"/>
                <w:szCs w:val="17"/>
              </w:rPr>
              <w:t>5</w:t>
            </w:r>
            <w:r w:rsidRPr="00742BCF">
              <w:rPr>
                <w:rFonts w:asciiTheme="minorHAnsi" w:hAnsiTheme="minorHAnsi" w:cstheme="minorHAnsi"/>
                <w:color w:val="auto"/>
                <w:sz w:val="17"/>
                <w:szCs w:val="17"/>
              </w:rPr>
              <w:t xml:space="preserve"> mV per W m⁻²</w:t>
            </w:r>
            <w:r w:rsidR="00E500EA">
              <w:rPr>
                <w:rFonts w:asciiTheme="minorHAnsi" w:hAnsiTheme="minorHAnsi" w:cstheme="minorHAnsi"/>
                <w:color w:val="auto"/>
                <w:sz w:val="17"/>
                <w:szCs w:val="17"/>
              </w:rPr>
              <w:t xml:space="preserve"> nm</w:t>
            </w:r>
            <w:r w:rsidR="00E500EA" w:rsidRPr="00E500EA">
              <w:rPr>
                <w:rFonts w:asciiTheme="minorHAnsi" w:hAnsiTheme="minorHAnsi" w:cstheme="minorHAnsi"/>
                <w:color w:val="auto"/>
                <w:sz w:val="17"/>
                <w:szCs w:val="17"/>
                <w:vertAlign w:val="superscript"/>
              </w:rPr>
              <w:t>-1</w:t>
            </w:r>
            <w:r w:rsidR="00E500EA">
              <w:rPr>
                <w:rFonts w:asciiTheme="minorHAnsi" w:hAnsiTheme="minorHAnsi" w:cstheme="minorHAnsi"/>
                <w:color w:val="auto"/>
                <w:sz w:val="17"/>
                <w:szCs w:val="17"/>
              </w:rPr>
              <w:t xml:space="preserve"> sr</w:t>
            </w:r>
            <w:r w:rsidR="00E500EA" w:rsidRPr="00E500EA">
              <w:rPr>
                <w:rFonts w:asciiTheme="minorHAnsi" w:hAnsiTheme="minorHAnsi" w:cstheme="minorHAnsi"/>
                <w:color w:val="auto"/>
                <w:sz w:val="17"/>
                <w:szCs w:val="17"/>
                <w:vertAlign w:val="superscript"/>
              </w:rPr>
              <w:t>-1</w:t>
            </w:r>
            <w:r w:rsidR="00E500EA" w:rsidRPr="00742BCF">
              <w:rPr>
                <w:rFonts w:asciiTheme="minorHAnsi" w:hAnsiTheme="minorHAnsi" w:cstheme="minorHAnsi"/>
                <w:color w:val="auto"/>
                <w:sz w:val="17"/>
                <w:szCs w:val="17"/>
              </w:rPr>
              <w:t xml:space="preserve"> </w:t>
            </w:r>
            <w:r w:rsidRPr="00742BCF">
              <w:rPr>
                <w:rFonts w:asciiTheme="minorHAnsi" w:hAnsiTheme="minorHAnsi" w:cstheme="minorHAnsi"/>
                <w:color w:val="auto"/>
                <w:sz w:val="17"/>
                <w:szCs w:val="17"/>
              </w:rPr>
              <w:t>(NIR)</w:t>
            </w:r>
          </w:p>
        </w:tc>
      </w:tr>
      <w:tr w:rsidR="00E3157C" w:rsidRPr="00D678DC" w:rsidDel="00CD3AA0" w14:paraId="4017AC90" w14:textId="77777777" w:rsidTr="001731FD">
        <w:trPr>
          <w:trHeight w:val="288"/>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FFFFFF" w:themeColor="background1"/>
              <w:right w:val="single" w:sz="4" w:space="0" w:color="FFFFFF" w:themeColor="background1"/>
            </w:tcBorders>
            <w:vAlign w:val="center"/>
          </w:tcPr>
          <w:p w14:paraId="76B2376A" w14:textId="77777777" w:rsidR="00E3157C" w:rsidRPr="00742BCF" w:rsidRDefault="00E3157C"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 xml:space="preserve">Calibration Factor (reciprocal of </w:t>
            </w:r>
            <w:proofErr w:type="gramStart"/>
            <w:r w:rsidRPr="00742BCF">
              <w:rPr>
                <w:rFonts w:asciiTheme="minorHAnsi" w:hAnsiTheme="minorHAnsi" w:cstheme="minorHAnsi"/>
                <w:b w:val="0"/>
                <w:color w:val="auto"/>
                <w:sz w:val="17"/>
                <w:szCs w:val="17"/>
              </w:rPr>
              <w:t>sensitivity)</w:t>
            </w:r>
            <w:r w:rsidRPr="00742BCF">
              <w:rPr>
                <w:rFonts w:asciiTheme="minorHAnsi" w:hAnsiTheme="minorHAnsi" w:cstheme="minorHAnsi"/>
                <w:b w:val="0"/>
                <w:sz w:val="17"/>
                <w:szCs w:val="17"/>
              </w:rPr>
              <w:t>*</w:t>
            </w:r>
            <w:proofErr w:type="gramEnd"/>
            <w:r w:rsidRPr="00742BCF">
              <w:rPr>
                <w:rFonts w:asciiTheme="minorHAnsi" w:hAnsiTheme="minorHAnsi" w:cstheme="minorHAnsi"/>
                <w:b w:val="0"/>
                <w:sz w:val="17"/>
                <w:szCs w:val="17"/>
              </w:rPr>
              <w:t>*</w:t>
            </w:r>
          </w:p>
        </w:tc>
        <w:tc>
          <w:tcPr>
            <w:tcW w:w="4016" w:type="dxa"/>
            <w:tcBorders>
              <w:left w:val="single" w:sz="4" w:space="0" w:color="FFFFFF" w:themeColor="background1"/>
              <w:bottom w:val="single" w:sz="4" w:space="0" w:color="FFFFFF" w:themeColor="background1"/>
              <w:right w:val="single" w:sz="4" w:space="0" w:color="FFFFFF" w:themeColor="background1"/>
            </w:tcBorders>
            <w:vAlign w:val="center"/>
          </w:tcPr>
          <w:p w14:paraId="2E04DAA4" w14:textId="6409C369" w:rsidR="00E3157C" w:rsidRPr="00742BCF" w:rsidRDefault="00E3157C"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0.</w:t>
            </w:r>
            <w:r w:rsidR="00E500EA">
              <w:rPr>
                <w:rFonts w:asciiTheme="minorHAnsi" w:hAnsiTheme="minorHAnsi" w:cstheme="minorHAnsi"/>
                <w:color w:val="auto"/>
                <w:sz w:val="17"/>
                <w:szCs w:val="17"/>
              </w:rPr>
              <w:t>07</w:t>
            </w:r>
            <w:r w:rsidRPr="00742BCF">
              <w:rPr>
                <w:rFonts w:asciiTheme="minorHAnsi" w:hAnsiTheme="minorHAnsi" w:cstheme="minorHAnsi"/>
                <w:color w:val="auto"/>
                <w:sz w:val="17"/>
                <w:szCs w:val="17"/>
              </w:rPr>
              <w:t xml:space="preserve"> W m⁻²</w:t>
            </w:r>
            <w:r>
              <w:rPr>
                <w:rFonts w:asciiTheme="minorHAnsi" w:hAnsiTheme="minorHAnsi" w:cstheme="minorHAnsi"/>
                <w:color w:val="auto"/>
                <w:sz w:val="17"/>
                <w:szCs w:val="17"/>
              </w:rPr>
              <w:t xml:space="preserve"> </w:t>
            </w:r>
            <w:r w:rsidR="00E500EA">
              <w:rPr>
                <w:rFonts w:asciiTheme="minorHAnsi" w:hAnsiTheme="minorHAnsi" w:cstheme="minorHAnsi"/>
                <w:color w:val="auto"/>
                <w:sz w:val="17"/>
                <w:szCs w:val="17"/>
              </w:rPr>
              <w:t>nm</w:t>
            </w:r>
            <w:r w:rsidR="00E500EA" w:rsidRPr="00E500EA">
              <w:rPr>
                <w:rFonts w:asciiTheme="minorHAnsi" w:hAnsiTheme="minorHAnsi" w:cstheme="minorHAnsi"/>
                <w:color w:val="auto"/>
                <w:sz w:val="17"/>
                <w:szCs w:val="17"/>
                <w:vertAlign w:val="superscript"/>
              </w:rPr>
              <w:t>-1</w:t>
            </w:r>
            <w:r w:rsidR="00E500EA">
              <w:rPr>
                <w:rFonts w:asciiTheme="minorHAnsi" w:hAnsiTheme="minorHAnsi" w:cstheme="minorHAnsi"/>
                <w:color w:val="auto"/>
                <w:sz w:val="17"/>
                <w:szCs w:val="17"/>
              </w:rPr>
              <w:t xml:space="preserve"> </w:t>
            </w:r>
            <w:r>
              <w:rPr>
                <w:rFonts w:asciiTheme="minorHAnsi" w:hAnsiTheme="minorHAnsi" w:cstheme="minorHAnsi"/>
                <w:color w:val="auto"/>
                <w:sz w:val="17"/>
                <w:szCs w:val="17"/>
              </w:rPr>
              <w:t>per mV</w:t>
            </w:r>
            <w:r w:rsidRPr="00742BCF">
              <w:rPr>
                <w:rFonts w:asciiTheme="minorHAnsi" w:hAnsiTheme="minorHAnsi" w:cstheme="minorHAnsi"/>
                <w:color w:val="auto"/>
                <w:sz w:val="17"/>
                <w:szCs w:val="17"/>
              </w:rPr>
              <w:t xml:space="preserve"> (Red)</w:t>
            </w:r>
          </w:p>
          <w:p w14:paraId="0B44863F" w14:textId="36C5F9B7" w:rsidR="00E3157C" w:rsidRPr="00742BCF" w:rsidDel="00CD3AA0" w:rsidRDefault="00E3157C" w:rsidP="000B7D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0.</w:t>
            </w:r>
            <w:r w:rsidR="00E500EA">
              <w:rPr>
                <w:rFonts w:asciiTheme="minorHAnsi" w:hAnsiTheme="minorHAnsi" w:cstheme="minorHAnsi"/>
                <w:color w:val="auto"/>
                <w:sz w:val="17"/>
                <w:szCs w:val="17"/>
              </w:rPr>
              <w:t>05</w:t>
            </w:r>
            <w:r w:rsidRPr="00742BCF">
              <w:rPr>
                <w:rFonts w:asciiTheme="minorHAnsi" w:hAnsiTheme="minorHAnsi" w:cstheme="minorHAnsi"/>
                <w:color w:val="auto"/>
                <w:sz w:val="17"/>
                <w:szCs w:val="17"/>
              </w:rPr>
              <w:t xml:space="preserve"> W m⁻²</w:t>
            </w:r>
            <w:r>
              <w:rPr>
                <w:rFonts w:asciiTheme="minorHAnsi" w:hAnsiTheme="minorHAnsi" w:cstheme="minorHAnsi"/>
                <w:color w:val="auto"/>
                <w:sz w:val="17"/>
                <w:szCs w:val="17"/>
              </w:rPr>
              <w:t xml:space="preserve"> </w:t>
            </w:r>
            <w:r w:rsidR="00E500EA">
              <w:rPr>
                <w:rFonts w:asciiTheme="minorHAnsi" w:hAnsiTheme="minorHAnsi" w:cstheme="minorHAnsi"/>
                <w:color w:val="auto"/>
                <w:sz w:val="17"/>
                <w:szCs w:val="17"/>
              </w:rPr>
              <w:t>nm</w:t>
            </w:r>
            <w:r w:rsidR="00E500EA" w:rsidRPr="00E500EA">
              <w:rPr>
                <w:rFonts w:asciiTheme="minorHAnsi" w:hAnsiTheme="minorHAnsi" w:cstheme="minorHAnsi"/>
                <w:color w:val="auto"/>
                <w:sz w:val="17"/>
                <w:szCs w:val="17"/>
                <w:vertAlign w:val="superscript"/>
              </w:rPr>
              <w:t>-1</w:t>
            </w:r>
            <w:r w:rsidR="00E500EA">
              <w:rPr>
                <w:rFonts w:asciiTheme="minorHAnsi" w:hAnsiTheme="minorHAnsi" w:cstheme="minorHAnsi"/>
                <w:color w:val="auto"/>
                <w:sz w:val="17"/>
                <w:szCs w:val="17"/>
                <w:vertAlign w:val="superscript"/>
              </w:rPr>
              <w:t xml:space="preserve"> </w:t>
            </w:r>
            <w:r>
              <w:rPr>
                <w:rFonts w:asciiTheme="minorHAnsi" w:hAnsiTheme="minorHAnsi" w:cstheme="minorHAnsi"/>
                <w:color w:val="auto"/>
                <w:sz w:val="17"/>
                <w:szCs w:val="17"/>
              </w:rPr>
              <w:t>per mV</w:t>
            </w:r>
            <w:r w:rsidRPr="00742BCF">
              <w:rPr>
                <w:rFonts w:asciiTheme="minorHAnsi" w:hAnsiTheme="minorHAnsi" w:cstheme="minorHAnsi"/>
                <w:color w:val="auto"/>
                <w:sz w:val="17"/>
                <w:szCs w:val="17"/>
              </w:rPr>
              <w:t xml:space="preserve"> (NIR)</w:t>
            </w:r>
          </w:p>
        </w:tc>
        <w:tc>
          <w:tcPr>
            <w:tcW w:w="4174" w:type="dxa"/>
            <w:tcBorders>
              <w:left w:val="single" w:sz="4" w:space="0" w:color="FFFFFF" w:themeColor="background1"/>
              <w:bottom w:val="single" w:sz="4" w:space="0" w:color="FFFFFF" w:themeColor="background1"/>
            </w:tcBorders>
            <w:vAlign w:val="center"/>
          </w:tcPr>
          <w:p w14:paraId="5EDEC8FF" w14:textId="3D8A5618" w:rsidR="00E3157C" w:rsidRPr="00742BCF" w:rsidRDefault="00E3157C" w:rsidP="00E315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0.</w:t>
            </w:r>
            <w:r w:rsidR="00B014C5">
              <w:rPr>
                <w:rFonts w:asciiTheme="minorHAnsi" w:hAnsiTheme="minorHAnsi" w:cstheme="minorHAnsi"/>
                <w:color w:val="auto"/>
                <w:sz w:val="17"/>
                <w:szCs w:val="17"/>
              </w:rPr>
              <w:t>08</w:t>
            </w:r>
            <w:r>
              <w:rPr>
                <w:rFonts w:asciiTheme="minorHAnsi" w:hAnsiTheme="minorHAnsi" w:cstheme="minorHAnsi"/>
                <w:color w:val="auto"/>
                <w:sz w:val="17"/>
                <w:szCs w:val="17"/>
              </w:rPr>
              <w:t xml:space="preserve"> W m⁻² </w:t>
            </w:r>
            <w:r w:rsidR="00B014C5">
              <w:rPr>
                <w:rFonts w:asciiTheme="minorHAnsi" w:hAnsiTheme="minorHAnsi" w:cstheme="minorHAnsi"/>
                <w:color w:val="auto"/>
                <w:sz w:val="17"/>
                <w:szCs w:val="17"/>
              </w:rPr>
              <w:t>nm</w:t>
            </w:r>
            <w:r w:rsidR="00B014C5" w:rsidRPr="00E500EA">
              <w:rPr>
                <w:rFonts w:asciiTheme="minorHAnsi" w:hAnsiTheme="minorHAnsi" w:cstheme="minorHAnsi"/>
                <w:color w:val="auto"/>
                <w:sz w:val="17"/>
                <w:szCs w:val="17"/>
                <w:vertAlign w:val="superscript"/>
              </w:rPr>
              <w:t>-1</w:t>
            </w:r>
            <w:r w:rsidR="00B014C5">
              <w:rPr>
                <w:rFonts w:asciiTheme="minorHAnsi" w:hAnsiTheme="minorHAnsi" w:cstheme="minorHAnsi"/>
                <w:color w:val="auto"/>
                <w:sz w:val="17"/>
                <w:szCs w:val="17"/>
              </w:rPr>
              <w:t xml:space="preserve"> sr</w:t>
            </w:r>
            <w:r w:rsidR="00B014C5" w:rsidRPr="00E500EA">
              <w:rPr>
                <w:rFonts w:asciiTheme="minorHAnsi" w:hAnsiTheme="minorHAnsi" w:cstheme="minorHAnsi"/>
                <w:color w:val="auto"/>
                <w:sz w:val="17"/>
                <w:szCs w:val="17"/>
                <w:vertAlign w:val="superscript"/>
              </w:rPr>
              <w:t>-1</w:t>
            </w:r>
            <w:r w:rsidR="00B014C5" w:rsidRPr="00B014C5">
              <w:rPr>
                <w:rFonts w:asciiTheme="minorHAnsi" w:hAnsiTheme="minorHAnsi" w:cstheme="minorHAnsi"/>
                <w:color w:val="auto"/>
                <w:sz w:val="17"/>
                <w:szCs w:val="17"/>
              </w:rPr>
              <w:t xml:space="preserve"> per mV</w:t>
            </w:r>
            <w:r w:rsidRPr="00B014C5">
              <w:rPr>
                <w:rFonts w:asciiTheme="minorHAnsi" w:hAnsiTheme="minorHAnsi" w:cstheme="minorHAnsi"/>
                <w:color w:val="auto"/>
                <w:sz w:val="17"/>
                <w:szCs w:val="17"/>
              </w:rPr>
              <w:t xml:space="preserve"> </w:t>
            </w:r>
            <w:r w:rsidRPr="00742BCF">
              <w:rPr>
                <w:rFonts w:asciiTheme="minorHAnsi" w:hAnsiTheme="minorHAnsi" w:cstheme="minorHAnsi"/>
                <w:color w:val="auto"/>
                <w:sz w:val="17"/>
                <w:szCs w:val="17"/>
              </w:rPr>
              <w:t>(Red)</w:t>
            </w:r>
          </w:p>
          <w:p w14:paraId="23D1BBA0" w14:textId="4F11439B" w:rsidR="00E3157C" w:rsidRPr="00742BCF" w:rsidDel="00CD3AA0" w:rsidRDefault="00E3157C" w:rsidP="00E315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0.0</w:t>
            </w:r>
            <w:r w:rsidR="00B014C5">
              <w:rPr>
                <w:rFonts w:asciiTheme="minorHAnsi" w:hAnsiTheme="minorHAnsi" w:cstheme="minorHAnsi"/>
                <w:color w:val="auto"/>
                <w:sz w:val="17"/>
                <w:szCs w:val="17"/>
              </w:rPr>
              <w:t>4</w:t>
            </w:r>
            <w:r w:rsidRPr="00742BCF">
              <w:rPr>
                <w:rFonts w:asciiTheme="minorHAnsi" w:hAnsiTheme="minorHAnsi" w:cstheme="minorHAnsi"/>
                <w:color w:val="auto"/>
                <w:sz w:val="17"/>
                <w:szCs w:val="17"/>
              </w:rPr>
              <w:t xml:space="preserve"> W</w:t>
            </w:r>
            <w:r w:rsidR="00B014C5">
              <w:rPr>
                <w:rFonts w:asciiTheme="minorHAnsi" w:hAnsiTheme="minorHAnsi" w:cstheme="minorHAnsi"/>
                <w:color w:val="auto"/>
                <w:sz w:val="17"/>
                <w:szCs w:val="17"/>
              </w:rPr>
              <w:t xml:space="preserve"> </w:t>
            </w:r>
            <w:r w:rsidR="00B014C5">
              <w:rPr>
                <w:rFonts w:asciiTheme="minorHAnsi" w:hAnsiTheme="minorHAnsi" w:cstheme="minorHAnsi"/>
                <w:color w:val="auto"/>
                <w:sz w:val="17"/>
                <w:szCs w:val="17"/>
              </w:rPr>
              <w:t>m⁻² nm</w:t>
            </w:r>
            <w:r w:rsidR="00B014C5" w:rsidRPr="00E500EA">
              <w:rPr>
                <w:rFonts w:asciiTheme="minorHAnsi" w:hAnsiTheme="minorHAnsi" w:cstheme="minorHAnsi"/>
                <w:color w:val="auto"/>
                <w:sz w:val="17"/>
                <w:szCs w:val="17"/>
                <w:vertAlign w:val="superscript"/>
              </w:rPr>
              <w:t>-1</w:t>
            </w:r>
            <w:r w:rsidR="00B014C5">
              <w:rPr>
                <w:rFonts w:asciiTheme="minorHAnsi" w:hAnsiTheme="minorHAnsi" w:cstheme="minorHAnsi"/>
                <w:color w:val="auto"/>
                <w:sz w:val="17"/>
                <w:szCs w:val="17"/>
              </w:rPr>
              <w:t xml:space="preserve"> sr</w:t>
            </w:r>
            <w:r w:rsidR="00B014C5" w:rsidRPr="00E500EA">
              <w:rPr>
                <w:rFonts w:asciiTheme="minorHAnsi" w:hAnsiTheme="minorHAnsi" w:cstheme="minorHAnsi"/>
                <w:color w:val="auto"/>
                <w:sz w:val="17"/>
                <w:szCs w:val="17"/>
                <w:vertAlign w:val="superscript"/>
              </w:rPr>
              <w:t>-1</w:t>
            </w:r>
            <w:r w:rsidR="00B014C5" w:rsidRPr="00B014C5">
              <w:rPr>
                <w:rFonts w:asciiTheme="minorHAnsi" w:hAnsiTheme="minorHAnsi" w:cstheme="minorHAnsi"/>
                <w:color w:val="auto"/>
                <w:sz w:val="17"/>
                <w:szCs w:val="17"/>
              </w:rPr>
              <w:t xml:space="preserve"> per mV</w:t>
            </w:r>
            <w:r w:rsidRPr="00742BCF">
              <w:rPr>
                <w:rFonts w:asciiTheme="minorHAnsi" w:hAnsiTheme="minorHAnsi" w:cstheme="minorHAnsi"/>
                <w:color w:val="auto"/>
                <w:sz w:val="17"/>
                <w:szCs w:val="17"/>
              </w:rPr>
              <w:t xml:space="preserve"> (NIR)</w:t>
            </w:r>
          </w:p>
        </w:tc>
      </w:tr>
      <w:tr w:rsidR="000D4B85" w:rsidRPr="00D678DC" w:rsidDel="00CD3AA0" w14:paraId="126855CD" w14:textId="77777777" w:rsidTr="00D60E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FFFFFF" w:themeColor="background1"/>
              <w:right w:val="single" w:sz="4" w:space="0" w:color="FFFFFF" w:themeColor="background1"/>
            </w:tcBorders>
            <w:vAlign w:val="center"/>
          </w:tcPr>
          <w:p w14:paraId="6743D612" w14:textId="77777777" w:rsidR="000D4B85" w:rsidRPr="00742BCF" w:rsidRDefault="000D4B85"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Calibration Uncertainty</w:t>
            </w:r>
          </w:p>
        </w:tc>
        <w:tc>
          <w:tcPr>
            <w:tcW w:w="8190" w:type="dxa"/>
            <w:gridSpan w:val="2"/>
            <w:tcBorders>
              <w:left w:val="single" w:sz="4" w:space="0" w:color="FFFFFF" w:themeColor="background1"/>
              <w:bottom w:val="single" w:sz="4" w:space="0" w:color="FFFFFF" w:themeColor="background1"/>
            </w:tcBorders>
            <w:vAlign w:val="center"/>
          </w:tcPr>
          <w:p w14:paraId="30784E80" w14:textId="14240B46" w:rsidR="000D4B85" w:rsidRPr="00742BCF" w:rsidRDefault="000D4B85" w:rsidP="00865A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 xml:space="preserve">± </w:t>
            </w:r>
            <w:r w:rsidR="00E500EA">
              <w:rPr>
                <w:rFonts w:asciiTheme="minorHAnsi" w:hAnsiTheme="minorHAnsi" w:cstheme="minorHAnsi"/>
                <w:color w:val="auto"/>
                <w:sz w:val="17"/>
                <w:szCs w:val="17"/>
              </w:rPr>
              <w:t>5</w:t>
            </w:r>
            <w:r w:rsidRPr="00742BCF">
              <w:rPr>
                <w:rFonts w:asciiTheme="minorHAnsi" w:hAnsiTheme="minorHAnsi" w:cstheme="minorHAnsi"/>
                <w:color w:val="auto"/>
                <w:sz w:val="17"/>
                <w:szCs w:val="17"/>
              </w:rPr>
              <w:t xml:space="preserve"> %</w:t>
            </w:r>
          </w:p>
        </w:tc>
      </w:tr>
      <w:tr w:rsidR="00E3157C" w:rsidRPr="00D678DC" w:rsidDel="00CD3AA0" w14:paraId="4CA05D22" w14:textId="77777777" w:rsidTr="008075A8">
        <w:trPr>
          <w:trHeight w:val="288"/>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FFFFFF" w:themeColor="background1"/>
              <w:right w:val="single" w:sz="4" w:space="0" w:color="FFFFFF" w:themeColor="background1"/>
            </w:tcBorders>
            <w:vAlign w:val="center"/>
          </w:tcPr>
          <w:p w14:paraId="47B05005" w14:textId="77777777" w:rsidR="00E3157C" w:rsidRPr="00742BCF" w:rsidRDefault="00E3157C"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Output Range</w:t>
            </w:r>
            <w:r w:rsidRPr="00742BCF">
              <w:rPr>
                <w:rFonts w:asciiTheme="minorHAnsi" w:hAnsiTheme="minorHAnsi" w:cstheme="minorHAnsi"/>
                <w:b w:val="0"/>
                <w:sz w:val="17"/>
                <w:szCs w:val="17"/>
              </w:rPr>
              <w:t>**</w:t>
            </w:r>
          </w:p>
        </w:tc>
        <w:tc>
          <w:tcPr>
            <w:tcW w:w="4016" w:type="dxa"/>
            <w:tcBorders>
              <w:left w:val="single" w:sz="4" w:space="0" w:color="FFFFFF" w:themeColor="background1"/>
              <w:bottom w:val="single" w:sz="4" w:space="0" w:color="FFFFFF" w:themeColor="background1"/>
              <w:right w:val="single" w:sz="4" w:space="0" w:color="FFFFFF" w:themeColor="background1"/>
            </w:tcBorders>
            <w:vAlign w:val="center"/>
          </w:tcPr>
          <w:p w14:paraId="51FAB2A5" w14:textId="08BF7F93" w:rsidR="00E3157C" w:rsidRPr="00742BCF" w:rsidRDefault="00E500EA"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4</w:t>
            </w:r>
            <w:r w:rsidR="00E3157C">
              <w:rPr>
                <w:rFonts w:asciiTheme="minorHAnsi" w:hAnsiTheme="minorHAnsi" w:cstheme="minorHAnsi"/>
                <w:color w:val="auto"/>
                <w:sz w:val="17"/>
                <w:szCs w:val="17"/>
              </w:rPr>
              <w:t>0</w:t>
            </w:r>
            <w:r w:rsidR="00E3157C" w:rsidRPr="00742BCF">
              <w:rPr>
                <w:rFonts w:asciiTheme="minorHAnsi" w:hAnsiTheme="minorHAnsi" w:cstheme="minorHAnsi"/>
                <w:color w:val="auto"/>
                <w:sz w:val="17"/>
                <w:szCs w:val="17"/>
              </w:rPr>
              <w:t xml:space="preserve"> mV (Red)</w:t>
            </w:r>
          </w:p>
          <w:p w14:paraId="19A45430" w14:textId="1C4CAC05" w:rsidR="00E3157C" w:rsidRPr="00742BCF" w:rsidDel="00CD3AA0" w:rsidRDefault="00E500EA"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4</w:t>
            </w:r>
            <w:r w:rsidR="00E3157C">
              <w:rPr>
                <w:rFonts w:asciiTheme="minorHAnsi" w:hAnsiTheme="minorHAnsi" w:cstheme="minorHAnsi"/>
                <w:color w:val="auto"/>
                <w:sz w:val="17"/>
                <w:szCs w:val="17"/>
              </w:rPr>
              <w:t>0</w:t>
            </w:r>
            <w:r w:rsidR="00E3157C" w:rsidRPr="00742BCF">
              <w:rPr>
                <w:rFonts w:asciiTheme="minorHAnsi" w:hAnsiTheme="minorHAnsi" w:cstheme="minorHAnsi"/>
                <w:color w:val="auto"/>
                <w:sz w:val="17"/>
                <w:szCs w:val="17"/>
              </w:rPr>
              <w:t xml:space="preserve"> mV (NIR)</w:t>
            </w:r>
          </w:p>
        </w:tc>
        <w:tc>
          <w:tcPr>
            <w:tcW w:w="4174" w:type="dxa"/>
            <w:tcBorders>
              <w:left w:val="single" w:sz="4" w:space="0" w:color="FFFFFF" w:themeColor="background1"/>
              <w:bottom w:val="single" w:sz="4" w:space="0" w:color="FFFFFF" w:themeColor="background1"/>
            </w:tcBorders>
            <w:vAlign w:val="center"/>
          </w:tcPr>
          <w:p w14:paraId="503E6CA9" w14:textId="34A8F12A" w:rsidR="00E3157C" w:rsidRPr="00742BCF" w:rsidRDefault="00E3157C" w:rsidP="00E315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1</w:t>
            </w:r>
            <w:r w:rsidR="00B014C5">
              <w:rPr>
                <w:rFonts w:asciiTheme="minorHAnsi" w:hAnsiTheme="minorHAnsi" w:cstheme="minorHAnsi"/>
                <w:color w:val="auto"/>
                <w:sz w:val="17"/>
                <w:szCs w:val="17"/>
              </w:rPr>
              <w:t>5</w:t>
            </w:r>
            <w:r w:rsidRPr="00742BCF">
              <w:rPr>
                <w:rFonts w:asciiTheme="minorHAnsi" w:hAnsiTheme="minorHAnsi" w:cstheme="minorHAnsi"/>
                <w:color w:val="auto"/>
                <w:sz w:val="17"/>
                <w:szCs w:val="17"/>
              </w:rPr>
              <w:t xml:space="preserve"> mV (Red)</w:t>
            </w:r>
          </w:p>
          <w:p w14:paraId="05DB6438" w14:textId="2058B76E" w:rsidR="00E3157C" w:rsidRPr="00742BCF" w:rsidDel="00CD3AA0" w:rsidRDefault="00E3157C"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1</w:t>
            </w:r>
            <w:r w:rsidR="00B014C5">
              <w:rPr>
                <w:rFonts w:asciiTheme="minorHAnsi" w:hAnsiTheme="minorHAnsi" w:cstheme="minorHAnsi"/>
                <w:color w:val="auto"/>
                <w:sz w:val="17"/>
                <w:szCs w:val="17"/>
              </w:rPr>
              <w:t>5</w:t>
            </w:r>
            <w:r w:rsidRPr="00742BCF">
              <w:rPr>
                <w:rFonts w:asciiTheme="minorHAnsi" w:hAnsiTheme="minorHAnsi" w:cstheme="minorHAnsi"/>
                <w:color w:val="auto"/>
                <w:sz w:val="17"/>
                <w:szCs w:val="17"/>
              </w:rPr>
              <w:t xml:space="preserve"> mV (NIR)</w:t>
            </w:r>
          </w:p>
        </w:tc>
      </w:tr>
      <w:tr w:rsidR="00E3157C" w:rsidRPr="00D678DC" w14:paraId="3AC8EED2" w14:textId="77777777" w:rsidTr="00A91C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3F21C24F" w14:textId="77777777" w:rsidR="00E3157C" w:rsidRPr="00742BCF" w:rsidRDefault="00E3157C" w:rsidP="00742BCF">
            <w:pPr>
              <w:rPr>
                <w:rFonts w:asciiTheme="minorHAnsi" w:hAnsiTheme="minorHAnsi" w:cstheme="minorHAnsi"/>
                <w:b w:val="0"/>
                <w:sz w:val="17"/>
                <w:szCs w:val="17"/>
              </w:rPr>
            </w:pPr>
            <w:r w:rsidRPr="00742BCF">
              <w:rPr>
                <w:rFonts w:asciiTheme="minorHAnsi" w:hAnsiTheme="minorHAnsi" w:cstheme="minorHAnsi"/>
                <w:b w:val="0"/>
                <w:sz w:val="17"/>
                <w:szCs w:val="17"/>
              </w:rPr>
              <w:t>Wavelength Ranges</w:t>
            </w:r>
          </w:p>
        </w:tc>
        <w:tc>
          <w:tcPr>
            <w:tcW w:w="8190" w:type="dxa"/>
            <w:gridSpan w:val="2"/>
            <w:tcBorders>
              <w:left w:val="single" w:sz="4" w:space="0" w:color="FFFFFF" w:themeColor="background1"/>
              <w:bottom w:val="single" w:sz="4" w:space="0" w:color="FFFFFF" w:themeColor="background1"/>
            </w:tcBorders>
            <w:vAlign w:val="center"/>
          </w:tcPr>
          <w:p w14:paraId="0D282C31" w14:textId="1FAF567D" w:rsidR="00E3157C" w:rsidRPr="00742BCF" w:rsidRDefault="00E3157C" w:rsidP="00E315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742BCF">
              <w:rPr>
                <w:rFonts w:asciiTheme="minorHAnsi" w:hAnsiTheme="minorHAnsi" w:cstheme="minorHAnsi"/>
                <w:sz w:val="17"/>
                <w:szCs w:val="17"/>
              </w:rPr>
              <w:t xml:space="preserve">Red detector = 650 nm </w:t>
            </w:r>
            <w:r w:rsidR="00E500EA">
              <w:rPr>
                <w:rFonts w:asciiTheme="minorHAnsi" w:hAnsiTheme="minorHAnsi" w:cstheme="minorHAnsi"/>
                <w:sz w:val="17"/>
                <w:szCs w:val="17"/>
              </w:rPr>
              <w:t>±</w:t>
            </w:r>
            <w:r w:rsidRPr="00742BCF">
              <w:rPr>
                <w:rFonts w:asciiTheme="minorHAnsi" w:hAnsiTheme="minorHAnsi" w:cstheme="minorHAnsi"/>
                <w:sz w:val="17"/>
                <w:szCs w:val="17"/>
              </w:rPr>
              <w:t xml:space="preserve"> </w:t>
            </w:r>
            <w:r w:rsidR="00E500EA">
              <w:rPr>
                <w:rFonts w:asciiTheme="minorHAnsi" w:hAnsiTheme="minorHAnsi" w:cstheme="minorHAnsi"/>
                <w:sz w:val="17"/>
                <w:szCs w:val="17"/>
              </w:rPr>
              <w:t>5</w:t>
            </w:r>
            <w:r w:rsidRPr="00742BCF">
              <w:rPr>
                <w:rFonts w:asciiTheme="minorHAnsi" w:hAnsiTheme="minorHAnsi" w:cstheme="minorHAnsi"/>
                <w:sz w:val="17"/>
                <w:szCs w:val="17"/>
              </w:rPr>
              <w:t xml:space="preserve"> nm </w:t>
            </w:r>
            <w:r w:rsidR="00E500EA">
              <w:rPr>
                <w:rFonts w:asciiTheme="minorHAnsi" w:hAnsiTheme="minorHAnsi" w:cstheme="minorHAnsi"/>
                <w:sz w:val="17"/>
                <w:szCs w:val="17"/>
              </w:rPr>
              <w:t xml:space="preserve">with 65 nm </w:t>
            </w:r>
            <w:r w:rsidRPr="00742BCF">
              <w:rPr>
                <w:rFonts w:asciiTheme="minorHAnsi" w:hAnsiTheme="minorHAnsi" w:cstheme="minorHAnsi"/>
                <w:sz w:val="17"/>
                <w:szCs w:val="17"/>
              </w:rPr>
              <w:t>FWHM*</w:t>
            </w:r>
          </w:p>
          <w:p w14:paraId="5933FEF5" w14:textId="41040DC9" w:rsidR="00E3157C" w:rsidRPr="00742BCF" w:rsidRDefault="00E3157C" w:rsidP="00E315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742BCF">
              <w:rPr>
                <w:rFonts w:asciiTheme="minorHAnsi" w:hAnsiTheme="minorHAnsi" w:cstheme="minorHAnsi"/>
                <w:sz w:val="17"/>
                <w:szCs w:val="17"/>
              </w:rPr>
              <w:t xml:space="preserve">NIR detector = 810 nm </w:t>
            </w:r>
            <w:r w:rsidR="00E500EA">
              <w:rPr>
                <w:rFonts w:asciiTheme="minorHAnsi" w:hAnsiTheme="minorHAnsi" w:cstheme="minorHAnsi"/>
                <w:sz w:val="17"/>
                <w:szCs w:val="17"/>
              </w:rPr>
              <w:t>±</w:t>
            </w:r>
            <w:r w:rsidRPr="00742BCF">
              <w:rPr>
                <w:rFonts w:asciiTheme="minorHAnsi" w:hAnsiTheme="minorHAnsi" w:cstheme="minorHAnsi"/>
                <w:sz w:val="17"/>
                <w:szCs w:val="17"/>
              </w:rPr>
              <w:t xml:space="preserve"> </w:t>
            </w:r>
            <w:r w:rsidR="00E500EA">
              <w:rPr>
                <w:rFonts w:asciiTheme="minorHAnsi" w:hAnsiTheme="minorHAnsi" w:cstheme="minorHAnsi"/>
                <w:sz w:val="17"/>
                <w:szCs w:val="17"/>
              </w:rPr>
              <w:t>5</w:t>
            </w:r>
            <w:r w:rsidRPr="00742BCF">
              <w:rPr>
                <w:rFonts w:asciiTheme="minorHAnsi" w:hAnsiTheme="minorHAnsi" w:cstheme="minorHAnsi"/>
                <w:sz w:val="17"/>
                <w:szCs w:val="17"/>
              </w:rPr>
              <w:t xml:space="preserve"> nm</w:t>
            </w:r>
            <w:r w:rsidR="00E500EA">
              <w:rPr>
                <w:rFonts w:asciiTheme="minorHAnsi" w:hAnsiTheme="minorHAnsi" w:cstheme="minorHAnsi"/>
                <w:sz w:val="17"/>
                <w:szCs w:val="17"/>
              </w:rPr>
              <w:t xml:space="preserve"> with 65 nm</w:t>
            </w:r>
            <w:r w:rsidRPr="00742BCF">
              <w:rPr>
                <w:rFonts w:asciiTheme="minorHAnsi" w:hAnsiTheme="minorHAnsi" w:cstheme="minorHAnsi"/>
                <w:sz w:val="17"/>
                <w:szCs w:val="17"/>
              </w:rPr>
              <w:t xml:space="preserve"> FWHM*</w:t>
            </w:r>
          </w:p>
        </w:tc>
      </w:tr>
      <w:tr w:rsidR="000D4B85" w:rsidRPr="00D678DC" w14:paraId="375E6EB4" w14:textId="77777777" w:rsidTr="00D60E64">
        <w:trPr>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497EC4C2" w14:textId="77777777" w:rsidR="000D4B85" w:rsidRPr="00742BCF" w:rsidRDefault="000D4B85"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Measurement Range</w:t>
            </w:r>
          </w:p>
        </w:tc>
        <w:tc>
          <w:tcPr>
            <w:tcW w:w="8190" w:type="dxa"/>
            <w:gridSpan w:val="2"/>
            <w:tcBorders>
              <w:left w:val="single" w:sz="4" w:space="0" w:color="FFFFFF" w:themeColor="background1"/>
            </w:tcBorders>
            <w:vAlign w:val="center"/>
          </w:tcPr>
          <w:p w14:paraId="1F4F117B" w14:textId="77777777" w:rsidR="000D4B85" w:rsidRPr="00742BCF" w:rsidRDefault="000D4B85"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2x full sunlight</w:t>
            </w:r>
          </w:p>
        </w:tc>
      </w:tr>
      <w:tr w:rsidR="000D4B85" w:rsidRPr="00D678DC" w14:paraId="3027B4C4" w14:textId="77777777" w:rsidTr="00D60E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3CC9D31F" w14:textId="77777777" w:rsidR="000D4B85" w:rsidRPr="00742BCF" w:rsidRDefault="000D4B85"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Measurement Repeatability</w:t>
            </w:r>
          </w:p>
        </w:tc>
        <w:tc>
          <w:tcPr>
            <w:tcW w:w="8190" w:type="dxa"/>
            <w:gridSpan w:val="2"/>
            <w:tcBorders>
              <w:left w:val="single" w:sz="4" w:space="0" w:color="FFFFFF" w:themeColor="background1"/>
            </w:tcBorders>
            <w:vAlign w:val="center"/>
          </w:tcPr>
          <w:p w14:paraId="25B51D09" w14:textId="77777777" w:rsidR="000D4B85" w:rsidRPr="00742BCF" w:rsidRDefault="000D4B85" w:rsidP="00742B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Less than 1 %</w:t>
            </w:r>
          </w:p>
        </w:tc>
      </w:tr>
      <w:tr w:rsidR="000D4B85" w:rsidRPr="00D678DC" w14:paraId="15649345" w14:textId="77777777" w:rsidTr="00D60E64">
        <w:trPr>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7E4E9C84" w14:textId="77777777" w:rsidR="000D4B85" w:rsidRPr="00742BCF" w:rsidRDefault="000D4B85"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Long-term Drift</w:t>
            </w:r>
          </w:p>
          <w:p w14:paraId="28D76193" w14:textId="77777777" w:rsidR="000D4B85" w:rsidRPr="00742BCF" w:rsidRDefault="000D4B85"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(Non-stability)</w:t>
            </w:r>
          </w:p>
        </w:tc>
        <w:tc>
          <w:tcPr>
            <w:tcW w:w="8190" w:type="dxa"/>
            <w:gridSpan w:val="2"/>
            <w:tcBorders>
              <w:left w:val="single" w:sz="4" w:space="0" w:color="FFFFFF" w:themeColor="background1"/>
            </w:tcBorders>
            <w:vAlign w:val="center"/>
          </w:tcPr>
          <w:p w14:paraId="69C71459" w14:textId="77777777" w:rsidR="000D4B85" w:rsidRPr="00742BCF" w:rsidRDefault="000D4B85"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Less than 2 % per year</w:t>
            </w:r>
          </w:p>
        </w:tc>
      </w:tr>
      <w:tr w:rsidR="00171401" w:rsidRPr="00D678DC" w14:paraId="64DFE49B" w14:textId="77777777" w:rsidTr="00D60E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4E7277FC" w14:textId="77777777" w:rsidR="00171401" w:rsidRPr="00742BCF" w:rsidRDefault="00171401" w:rsidP="00742BCF">
            <w:pPr>
              <w:rPr>
                <w:rFonts w:asciiTheme="minorHAnsi" w:hAnsiTheme="minorHAnsi" w:cstheme="minorHAnsi"/>
                <w:b w:val="0"/>
                <w:sz w:val="17"/>
                <w:szCs w:val="17"/>
              </w:rPr>
            </w:pPr>
            <w:r w:rsidRPr="00742BCF">
              <w:rPr>
                <w:rFonts w:asciiTheme="minorHAnsi" w:hAnsiTheme="minorHAnsi" w:cstheme="minorHAnsi"/>
                <w:b w:val="0"/>
                <w:color w:val="auto"/>
                <w:sz w:val="17"/>
                <w:szCs w:val="17"/>
              </w:rPr>
              <w:t>Response Time</w:t>
            </w:r>
          </w:p>
        </w:tc>
        <w:tc>
          <w:tcPr>
            <w:tcW w:w="8190" w:type="dxa"/>
            <w:gridSpan w:val="2"/>
            <w:tcBorders>
              <w:left w:val="single" w:sz="4" w:space="0" w:color="FFFFFF" w:themeColor="background1"/>
            </w:tcBorders>
            <w:vAlign w:val="center"/>
          </w:tcPr>
          <w:p w14:paraId="1871E80C" w14:textId="77777777" w:rsidR="00171401" w:rsidRPr="00742BCF" w:rsidRDefault="00171401" w:rsidP="00742B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742BCF">
              <w:rPr>
                <w:rFonts w:asciiTheme="minorHAnsi" w:hAnsiTheme="minorHAnsi" w:cstheme="minorHAnsi"/>
                <w:sz w:val="17"/>
                <w:szCs w:val="17"/>
              </w:rPr>
              <w:t xml:space="preserve">Less than 1 </w:t>
            </w:r>
            <w:proofErr w:type="spellStart"/>
            <w:r w:rsidRPr="00742BCF">
              <w:rPr>
                <w:rFonts w:asciiTheme="minorHAnsi" w:hAnsiTheme="minorHAnsi" w:cstheme="minorHAnsi"/>
                <w:sz w:val="17"/>
                <w:szCs w:val="17"/>
              </w:rPr>
              <w:t>ms</w:t>
            </w:r>
            <w:proofErr w:type="spellEnd"/>
          </w:p>
        </w:tc>
      </w:tr>
      <w:tr w:rsidR="00E500EA" w:rsidRPr="00D678DC" w14:paraId="42EC618D" w14:textId="77777777" w:rsidTr="0008281E">
        <w:trPr>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7C51FCC0" w14:textId="77777777" w:rsidR="00E500EA" w:rsidRPr="00742BCF" w:rsidRDefault="00E500EA" w:rsidP="00742BCF">
            <w:pPr>
              <w:rPr>
                <w:rFonts w:asciiTheme="minorHAnsi" w:hAnsiTheme="minorHAnsi" w:cstheme="minorHAnsi"/>
                <w:b w:val="0"/>
                <w:sz w:val="17"/>
                <w:szCs w:val="17"/>
              </w:rPr>
            </w:pPr>
            <w:r w:rsidRPr="00742BCF">
              <w:rPr>
                <w:rFonts w:asciiTheme="minorHAnsi" w:hAnsiTheme="minorHAnsi" w:cstheme="minorHAnsi"/>
                <w:b w:val="0"/>
                <w:sz w:val="17"/>
                <w:szCs w:val="17"/>
              </w:rPr>
              <w:t>Field of View</w:t>
            </w:r>
          </w:p>
        </w:tc>
        <w:tc>
          <w:tcPr>
            <w:tcW w:w="4016" w:type="dxa"/>
            <w:tcBorders>
              <w:left w:val="single" w:sz="4" w:space="0" w:color="FFFFFF" w:themeColor="background1"/>
            </w:tcBorders>
            <w:vAlign w:val="center"/>
          </w:tcPr>
          <w:p w14:paraId="5285A0B7" w14:textId="19AD8475" w:rsidR="00E500EA" w:rsidRPr="00742BCF" w:rsidRDefault="00E500EA"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42BCF">
              <w:rPr>
                <w:rFonts w:asciiTheme="minorHAnsi" w:hAnsiTheme="minorHAnsi" w:cstheme="minorHAnsi"/>
                <w:sz w:val="17"/>
                <w:szCs w:val="17"/>
              </w:rPr>
              <w:t>180°</w:t>
            </w:r>
          </w:p>
        </w:tc>
        <w:tc>
          <w:tcPr>
            <w:tcW w:w="4174" w:type="dxa"/>
            <w:tcBorders>
              <w:left w:val="single" w:sz="4" w:space="0" w:color="FFFFFF" w:themeColor="background1"/>
            </w:tcBorders>
            <w:vAlign w:val="center"/>
          </w:tcPr>
          <w:p w14:paraId="486AC3F5" w14:textId="326FDDEC" w:rsidR="00E500EA" w:rsidRPr="00742BCF" w:rsidRDefault="000D4A1B" w:rsidP="00742B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Pr>
                <w:rFonts w:ascii="Arial" w:hAnsi="Arial" w:cs="Arial"/>
                <w:sz w:val="17"/>
                <w:szCs w:val="17"/>
              </w:rPr>
              <w:t>3</w:t>
            </w:r>
            <w:r w:rsidR="00E500EA">
              <w:rPr>
                <w:rFonts w:ascii="Arial" w:hAnsi="Arial" w:cs="Arial"/>
                <w:sz w:val="17"/>
                <w:szCs w:val="17"/>
              </w:rPr>
              <w:t>0</w:t>
            </w:r>
            <w:r w:rsidR="00E500EA" w:rsidRPr="00742BCF">
              <w:rPr>
                <w:rFonts w:ascii="Arial" w:hAnsi="Arial" w:cs="Arial"/>
                <w:sz w:val="17"/>
                <w:szCs w:val="17"/>
              </w:rPr>
              <w:t>°</w:t>
            </w:r>
          </w:p>
        </w:tc>
      </w:tr>
      <w:tr w:rsidR="000D4B85" w:rsidRPr="00D678DC" w14:paraId="77E9B1C9" w14:textId="77777777" w:rsidTr="00D60E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01672602" w14:textId="77777777" w:rsidR="000D4B85" w:rsidRPr="00742BCF" w:rsidRDefault="000D4B85"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Directional (Cosine) Response</w:t>
            </w:r>
          </w:p>
        </w:tc>
        <w:tc>
          <w:tcPr>
            <w:tcW w:w="8190" w:type="dxa"/>
            <w:gridSpan w:val="2"/>
            <w:tcBorders>
              <w:left w:val="single" w:sz="4" w:space="0" w:color="FFFFFF" w:themeColor="background1"/>
            </w:tcBorders>
            <w:vAlign w:val="center"/>
          </w:tcPr>
          <w:p w14:paraId="6D29CEA6" w14:textId="77777777" w:rsidR="000D4B85" w:rsidRPr="00742BCF" w:rsidRDefault="000D4B85" w:rsidP="00742B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 2 % at 45°; ± 5 % at 75° zenith angle</w:t>
            </w:r>
          </w:p>
        </w:tc>
      </w:tr>
      <w:tr w:rsidR="000D4B85" w:rsidRPr="00D678DC" w14:paraId="50103266" w14:textId="77777777" w:rsidTr="00D60E64">
        <w:trPr>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5B565E95" w14:textId="77777777" w:rsidR="000D4B85" w:rsidRPr="00742BCF" w:rsidRDefault="000D4B85"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Temperature Response</w:t>
            </w:r>
          </w:p>
        </w:tc>
        <w:tc>
          <w:tcPr>
            <w:tcW w:w="8190" w:type="dxa"/>
            <w:gridSpan w:val="2"/>
            <w:tcBorders>
              <w:left w:val="single" w:sz="4" w:space="0" w:color="FFFFFF" w:themeColor="background1"/>
            </w:tcBorders>
            <w:vAlign w:val="center"/>
          </w:tcPr>
          <w:p w14:paraId="1B776FFE" w14:textId="77777777" w:rsidR="000D4B85" w:rsidRPr="00742BCF" w:rsidRDefault="000D4B85"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Less than 0.1 % per C</w:t>
            </w:r>
          </w:p>
        </w:tc>
      </w:tr>
      <w:tr w:rsidR="000D4B85" w:rsidRPr="00D678DC" w14:paraId="7983482B" w14:textId="77777777" w:rsidTr="00D60E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186A45B4" w14:textId="77777777" w:rsidR="000D4B85" w:rsidRPr="00742BCF" w:rsidRDefault="000D4B85"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Housing</w:t>
            </w:r>
          </w:p>
        </w:tc>
        <w:tc>
          <w:tcPr>
            <w:tcW w:w="8190" w:type="dxa"/>
            <w:gridSpan w:val="2"/>
            <w:tcBorders>
              <w:left w:val="single" w:sz="4" w:space="0" w:color="FFFFFF" w:themeColor="background1"/>
            </w:tcBorders>
            <w:vAlign w:val="center"/>
          </w:tcPr>
          <w:p w14:paraId="4000CB47" w14:textId="77777777" w:rsidR="000D4B85" w:rsidRPr="00742BCF" w:rsidRDefault="000D4B85" w:rsidP="00742B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Anodized aluminum body with acrylic diffuser</w:t>
            </w:r>
          </w:p>
        </w:tc>
      </w:tr>
      <w:tr w:rsidR="000D4B85" w:rsidRPr="00D678DC" w14:paraId="4A8A39FD" w14:textId="77777777" w:rsidTr="00D60E64">
        <w:trPr>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3C74909C" w14:textId="77777777" w:rsidR="000D4B85" w:rsidRPr="00742BCF" w:rsidRDefault="000D4B85"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IP Rating</w:t>
            </w:r>
          </w:p>
        </w:tc>
        <w:tc>
          <w:tcPr>
            <w:tcW w:w="8190" w:type="dxa"/>
            <w:gridSpan w:val="2"/>
            <w:tcBorders>
              <w:left w:val="single" w:sz="4" w:space="0" w:color="FFFFFF" w:themeColor="background1"/>
            </w:tcBorders>
            <w:vAlign w:val="center"/>
          </w:tcPr>
          <w:p w14:paraId="5EDC753B" w14:textId="77777777" w:rsidR="000D4B85" w:rsidRPr="00742BCF" w:rsidRDefault="000D4B85"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IP68</w:t>
            </w:r>
          </w:p>
        </w:tc>
      </w:tr>
      <w:tr w:rsidR="007A2F01" w:rsidRPr="00B4365D" w14:paraId="4D8D2BDA" w14:textId="77777777" w:rsidTr="00D60E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33DF8BC8" w14:textId="77777777" w:rsidR="007A2F01" w:rsidRPr="00742BCF" w:rsidRDefault="007A2F01"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Operating Environment</w:t>
            </w:r>
          </w:p>
        </w:tc>
        <w:tc>
          <w:tcPr>
            <w:tcW w:w="8190" w:type="dxa"/>
            <w:gridSpan w:val="2"/>
            <w:vAlign w:val="center"/>
          </w:tcPr>
          <w:p w14:paraId="22024E93" w14:textId="77777777" w:rsidR="007A2F01" w:rsidRPr="00742BCF" w:rsidRDefault="007A2F01" w:rsidP="00742B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7"/>
                <w:szCs w:val="17"/>
              </w:rPr>
            </w:pPr>
            <w:r w:rsidRPr="00742BCF">
              <w:rPr>
                <w:rFonts w:asciiTheme="minorHAnsi" w:hAnsiTheme="minorHAnsi" w:cstheme="minorHAnsi"/>
                <w:color w:val="auto"/>
                <w:sz w:val="17"/>
                <w:szCs w:val="17"/>
              </w:rPr>
              <w:t>-40 to 70 C; 0 to 100 % relative humidity</w:t>
            </w:r>
          </w:p>
        </w:tc>
      </w:tr>
      <w:tr w:rsidR="00E3157C" w:rsidRPr="00B4365D" w14:paraId="0263B5D4" w14:textId="77777777" w:rsidTr="00D03C55">
        <w:trPr>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3BD82ADA" w14:textId="77777777" w:rsidR="00E3157C" w:rsidRPr="00742BCF" w:rsidRDefault="00E3157C"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Dimensions</w:t>
            </w:r>
          </w:p>
        </w:tc>
        <w:tc>
          <w:tcPr>
            <w:tcW w:w="4016" w:type="dxa"/>
            <w:vAlign w:val="center"/>
          </w:tcPr>
          <w:p w14:paraId="6EF0D32C" w14:textId="77777777" w:rsidR="00E3157C" w:rsidRPr="00742BCF" w:rsidRDefault="00E3157C"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30.5 mm diameter,</w:t>
            </w:r>
          </w:p>
          <w:p w14:paraId="27E220FE" w14:textId="77777777" w:rsidR="00E3157C" w:rsidRPr="00742BCF" w:rsidRDefault="00E3157C" w:rsidP="00865A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37</w:t>
            </w:r>
            <w:r w:rsidRPr="00742BCF">
              <w:rPr>
                <w:rFonts w:asciiTheme="minorHAnsi" w:hAnsiTheme="minorHAnsi" w:cstheme="minorHAnsi"/>
                <w:color w:val="auto"/>
                <w:sz w:val="17"/>
                <w:szCs w:val="17"/>
              </w:rPr>
              <w:t xml:space="preserve"> mm height</w:t>
            </w:r>
          </w:p>
        </w:tc>
        <w:tc>
          <w:tcPr>
            <w:tcW w:w="4174" w:type="dxa"/>
            <w:tcBorders>
              <w:left w:val="single" w:sz="4" w:space="0" w:color="FFFFFF" w:themeColor="background1"/>
            </w:tcBorders>
            <w:vAlign w:val="center"/>
          </w:tcPr>
          <w:p w14:paraId="29187A3B" w14:textId="48923C25" w:rsidR="00E3157C" w:rsidRPr="00742BCF" w:rsidRDefault="00E500EA"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30.5</w:t>
            </w:r>
            <w:r w:rsidR="00E3157C" w:rsidRPr="00742BCF">
              <w:rPr>
                <w:rFonts w:asciiTheme="minorHAnsi" w:hAnsiTheme="minorHAnsi" w:cstheme="minorHAnsi"/>
                <w:color w:val="auto"/>
                <w:sz w:val="17"/>
                <w:szCs w:val="17"/>
              </w:rPr>
              <w:t xml:space="preserve"> mm diameter,</w:t>
            </w:r>
          </w:p>
          <w:p w14:paraId="2B15E7A0" w14:textId="7E910F3C" w:rsidR="00E3157C" w:rsidRPr="00742BCF" w:rsidRDefault="00E500EA" w:rsidP="00865A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34.5</w:t>
            </w:r>
            <w:r w:rsidR="00E3157C" w:rsidRPr="00742BCF">
              <w:rPr>
                <w:rFonts w:asciiTheme="minorHAnsi" w:hAnsiTheme="minorHAnsi" w:cstheme="minorHAnsi"/>
                <w:color w:val="auto"/>
                <w:sz w:val="17"/>
                <w:szCs w:val="17"/>
              </w:rPr>
              <w:t xml:space="preserve"> mm height</w:t>
            </w:r>
          </w:p>
        </w:tc>
      </w:tr>
      <w:tr w:rsidR="00E500EA" w:rsidRPr="00B4365D" w14:paraId="12C46CA2" w14:textId="77777777" w:rsidTr="00CB5D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46432B2E" w14:textId="77777777" w:rsidR="00E500EA" w:rsidRPr="00742BCF" w:rsidRDefault="00E500EA"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Mass</w:t>
            </w:r>
            <w:r>
              <w:rPr>
                <w:rFonts w:asciiTheme="minorHAnsi" w:hAnsiTheme="minorHAnsi" w:cstheme="minorHAnsi"/>
                <w:b w:val="0"/>
                <w:color w:val="auto"/>
                <w:sz w:val="17"/>
                <w:szCs w:val="17"/>
              </w:rPr>
              <w:t xml:space="preserve"> (with 5 m of cable)</w:t>
            </w:r>
          </w:p>
        </w:tc>
        <w:tc>
          <w:tcPr>
            <w:tcW w:w="8190" w:type="dxa"/>
            <w:gridSpan w:val="2"/>
            <w:vAlign w:val="center"/>
          </w:tcPr>
          <w:p w14:paraId="3687CCB1" w14:textId="7C20D8CB" w:rsidR="00E500EA" w:rsidRPr="00742BCF" w:rsidRDefault="00E500EA" w:rsidP="00D60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7"/>
                <w:szCs w:val="17"/>
              </w:rPr>
            </w:pPr>
            <w:r>
              <w:rPr>
                <w:rFonts w:asciiTheme="minorHAnsi" w:hAnsiTheme="minorHAnsi" w:cstheme="minorHAnsi"/>
                <w:color w:val="auto"/>
                <w:sz w:val="17"/>
                <w:szCs w:val="17"/>
              </w:rPr>
              <w:t>140</w:t>
            </w:r>
            <w:r w:rsidRPr="00742BCF">
              <w:rPr>
                <w:rFonts w:asciiTheme="minorHAnsi" w:hAnsiTheme="minorHAnsi" w:cstheme="minorHAnsi"/>
                <w:color w:val="auto"/>
                <w:sz w:val="17"/>
                <w:szCs w:val="17"/>
              </w:rPr>
              <w:t xml:space="preserve"> g</w:t>
            </w:r>
          </w:p>
        </w:tc>
      </w:tr>
      <w:tr w:rsidR="000D4B85" w:rsidRPr="00B4365D" w14:paraId="0BF6EE56" w14:textId="77777777" w:rsidTr="00D60E64">
        <w:trPr>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vAlign w:val="center"/>
          </w:tcPr>
          <w:p w14:paraId="14883D86" w14:textId="77777777" w:rsidR="000D4B85" w:rsidRPr="00742BCF" w:rsidRDefault="000D4B85" w:rsidP="00742BCF">
            <w:pPr>
              <w:rPr>
                <w:rFonts w:asciiTheme="minorHAnsi" w:hAnsiTheme="minorHAnsi" w:cstheme="minorHAnsi"/>
                <w:b w:val="0"/>
                <w:color w:val="auto"/>
                <w:sz w:val="17"/>
                <w:szCs w:val="17"/>
              </w:rPr>
            </w:pPr>
            <w:r w:rsidRPr="00742BCF">
              <w:rPr>
                <w:rFonts w:asciiTheme="minorHAnsi" w:hAnsiTheme="minorHAnsi" w:cstheme="minorHAnsi"/>
                <w:b w:val="0"/>
                <w:color w:val="auto"/>
                <w:sz w:val="17"/>
                <w:szCs w:val="17"/>
              </w:rPr>
              <w:t>Cable</w:t>
            </w:r>
          </w:p>
        </w:tc>
        <w:tc>
          <w:tcPr>
            <w:tcW w:w="8190" w:type="dxa"/>
            <w:gridSpan w:val="2"/>
            <w:vAlign w:val="center"/>
          </w:tcPr>
          <w:p w14:paraId="49ACF9C6" w14:textId="77777777" w:rsidR="000D4B85" w:rsidRPr="00742BCF" w:rsidRDefault="000D4B85" w:rsidP="00742B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7"/>
                <w:szCs w:val="17"/>
              </w:rPr>
            </w:pPr>
            <w:r w:rsidRPr="00742BCF">
              <w:rPr>
                <w:rFonts w:asciiTheme="minorHAnsi" w:hAnsiTheme="minorHAnsi" w:cstheme="minorHAnsi"/>
                <w:color w:val="auto"/>
                <w:sz w:val="17"/>
                <w:szCs w:val="17"/>
              </w:rPr>
              <w:t>5 m of shielded, twisted-pair wire; TPR jacket (high water resistance, high UV stability, flexibility in cold conditions); pigtail lead wires; stainless steel (316), M8 connector</w:t>
            </w:r>
          </w:p>
        </w:tc>
      </w:tr>
      <w:tr w:rsidR="000D4B85" w:rsidRPr="00B4365D" w14:paraId="023538B4" w14:textId="77777777" w:rsidTr="00D05C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70" w:type="dxa"/>
            <w:gridSpan w:val="3"/>
            <w:vAlign w:val="center"/>
          </w:tcPr>
          <w:p w14:paraId="1B21FEB5" w14:textId="77777777" w:rsidR="000D4B85" w:rsidRPr="00742BCF" w:rsidRDefault="000D4B85" w:rsidP="00742BCF">
            <w:pPr>
              <w:rPr>
                <w:rFonts w:asciiTheme="minorHAnsi" w:hAnsiTheme="minorHAnsi" w:cstheme="minorHAnsi"/>
                <w:sz w:val="17"/>
                <w:szCs w:val="17"/>
              </w:rPr>
            </w:pPr>
            <w:r w:rsidRPr="00742BCF">
              <w:rPr>
                <w:rFonts w:asciiTheme="minorHAnsi" w:hAnsiTheme="minorHAnsi" w:cstheme="minorHAnsi"/>
                <w:b w:val="0"/>
                <w:sz w:val="17"/>
                <w:szCs w:val="17"/>
              </w:rPr>
              <w:t>*FWHM = full-width half-maximum</w:t>
            </w:r>
          </w:p>
        </w:tc>
      </w:tr>
      <w:tr w:rsidR="00D05C00" w:rsidRPr="00B4365D" w14:paraId="2AB0A548" w14:textId="77777777" w:rsidTr="00742BCF">
        <w:trPr>
          <w:trHeight w:val="288"/>
        </w:trPr>
        <w:tc>
          <w:tcPr>
            <w:cnfStyle w:val="001000000000" w:firstRow="0" w:lastRow="0" w:firstColumn="1" w:lastColumn="0" w:oddVBand="0" w:evenVBand="0" w:oddHBand="0" w:evenHBand="0" w:firstRowFirstColumn="0" w:firstRowLastColumn="0" w:lastRowFirstColumn="0" w:lastRowLastColumn="0"/>
            <w:tcW w:w="10170" w:type="dxa"/>
            <w:gridSpan w:val="3"/>
            <w:tcBorders>
              <w:bottom w:val="single" w:sz="4" w:space="0" w:color="FFFFFF" w:themeColor="background1"/>
            </w:tcBorders>
            <w:vAlign w:val="center"/>
          </w:tcPr>
          <w:p w14:paraId="44AA5414" w14:textId="77777777" w:rsidR="00B014C5" w:rsidRDefault="000B7DEA" w:rsidP="00742BCF">
            <w:pPr>
              <w:rPr>
                <w:rFonts w:asciiTheme="minorHAnsi" w:hAnsiTheme="minorHAnsi" w:cstheme="minorHAnsi"/>
                <w:bCs w:val="0"/>
                <w:sz w:val="17"/>
                <w:szCs w:val="17"/>
              </w:rPr>
            </w:pPr>
            <w:r w:rsidRPr="00742BCF">
              <w:rPr>
                <w:rFonts w:asciiTheme="minorHAnsi" w:hAnsiTheme="minorHAnsi" w:cstheme="minorHAnsi"/>
                <w:b w:val="0"/>
                <w:sz w:val="17"/>
                <w:szCs w:val="17"/>
              </w:rPr>
              <w:t>**</w:t>
            </w:r>
            <w:r>
              <w:rPr>
                <w:rFonts w:asciiTheme="minorHAnsi" w:hAnsiTheme="minorHAnsi" w:cstheme="minorHAnsi"/>
                <w:b w:val="0"/>
                <w:sz w:val="17"/>
                <w:szCs w:val="17"/>
              </w:rPr>
              <w:t xml:space="preserve"> The Output (sensitivity), Calibration Factor (reciprocal of sensitivity), and Output Range are all approximations and variable from sensor to</w:t>
            </w:r>
          </w:p>
          <w:p w14:paraId="4ECD07CA" w14:textId="6EA82BEF" w:rsidR="00D05C00" w:rsidRPr="00742BCF" w:rsidRDefault="000B7DEA" w:rsidP="00742BCF">
            <w:pPr>
              <w:rPr>
                <w:rFonts w:asciiTheme="minorHAnsi" w:hAnsiTheme="minorHAnsi" w:cstheme="minorHAnsi"/>
                <w:sz w:val="17"/>
                <w:szCs w:val="17"/>
              </w:rPr>
            </w:pPr>
            <w:r>
              <w:rPr>
                <w:rFonts w:asciiTheme="minorHAnsi" w:hAnsiTheme="minorHAnsi" w:cstheme="minorHAnsi"/>
                <w:b w:val="0"/>
                <w:sz w:val="17"/>
                <w:szCs w:val="17"/>
              </w:rPr>
              <w:t xml:space="preserve"> </w:t>
            </w:r>
            <w:r w:rsidR="00B014C5">
              <w:rPr>
                <w:rFonts w:asciiTheme="minorHAnsi" w:hAnsiTheme="minorHAnsi" w:cstheme="minorHAnsi"/>
                <w:b w:val="0"/>
                <w:sz w:val="17"/>
                <w:szCs w:val="17"/>
              </w:rPr>
              <w:t xml:space="preserve">    </w:t>
            </w:r>
            <w:r>
              <w:rPr>
                <w:rFonts w:asciiTheme="minorHAnsi" w:hAnsiTheme="minorHAnsi" w:cstheme="minorHAnsi"/>
                <w:b w:val="0"/>
                <w:sz w:val="17"/>
                <w:szCs w:val="17"/>
              </w:rPr>
              <w:t>sensor</w:t>
            </w:r>
          </w:p>
        </w:tc>
      </w:tr>
    </w:tbl>
    <w:p w14:paraId="55C17DEB" w14:textId="77777777" w:rsidR="00745740" w:rsidRPr="00AD21D7" w:rsidRDefault="00745740" w:rsidP="00745740">
      <w:pPr>
        <w:rPr>
          <w:rFonts w:ascii="Calibri" w:hAnsi="Calibri" w:cs="Calibri"/>
          <w:b/>
          <w:sz w:val="20"/>
          <w:szCs w:val="18"/>
        </w:rPr>
      </w:pPr>
      <w:r w:rsidRPr="00AD21D7">
        <w:rPr>
          <w:rFonts w:ascii="Calibri" w:hAnsi="Calibri" w:cs="Calibri"/>
          <w:b/>
          <w:sz w:val="20"/>
          <w:szCs w:val="18"/>
        </w:rPr>
        <w:t>Calibration Traceability</w:t>
      </w:r>
    </w:p>
    <w:p w14:paraId="7B087423" w14:textId="77777777" w:rsidR="00745740" w:rsidRPr="00AD21D7" w:rsidRDefault="00745740" w:rsidP="00745740">
      <w:pPr>
        <w:rPr>
          <w:rFonts w:asciiTheme="minorHAnsi" w:hAnsiTheme="minorHAnsi" w:cstheme="minorHAnsi"/>
          <w:sz w:val="20"/>
          <w:szCs w:val="18"/>
        </w:rPr>
      </w:pPr>
      <w:bookmarkStart w:id="14" w:name="_Hlk18654679"/>
      <w:r w:rsidRPr="00AD21D7">
        <w:rPr>
          <w:rFonts w:asciiTheme="minorHAnsi" w:hAnsiTheme="minorHAnsi" w:cstheme="minorHAnsi"/>
          <w:sz w:val="20"/>
          <w:szCs w:val="18"/>
        </w:rPr>
        <w:t xml:space="preserve">Apogee S2 series NDVI </w:t>
      </w:r>
      <w:r w:rsidR="007E1794">
        <w:rPr>
          <w:rFonts w:asciiTheme="minorHAnsi" w:hAnsiTheme="minorHAnsi" w:cstheme="minorHAnsi"/>
          <w:sz w:val="20"/>
          <w:szCs w:val="18"/>
        </w:rPr>
        <w:t>sensors</w:t>
      </w:r>
      <w:r w:rsidRPr="00AD21D7">
        <w:rPr>
          <w:rFonts w:asciiTheme="minorHAnsi" w:hAnsiTheme="minorHAnsi" w:cstheme="minorHAnsi"/>
          <w:sz w:val="20"/>
          <w:szCs w:val="18"/>
        </w:rPr>
        <w:t xml:space="preserve"> are calibrated through side-by-side comparison to the mean of </w:t>
      </w:r>
      <w:r w:rsidR="00376912">
        <w:rPr>
          <w:rFonts w:asciiTheme="minorHAnsi" w:hAnsiTheme="minorHAnsi" w:cstheme="minorHAnsi"/>
          <w:sz w:val="20"/>
          <w:szCs w:val="18"/>
        </w:rPr>
        <w:t>three</w:t>
      </w:r>
      <w:r w:rsidRPr="00AD21D7">
        <w:rPr>
          <w:rFonts w:asciiTheme="minorHAnsi" w:hAnsiTheme="minorHAnsi" w:cstheme="minorHAnsi"/>
          <w:sz w:val="20"/>
          <w:szCs w:val="18"/>
        </w:rPr>
        <w:t xml:space="preserve"> </w:t>
      </w:r>
      <w:r>
        <w:rPr>
          <w:rFonts w:asciiTheme="minorHAnsi" w:hAnsiTheme="minorHAnsi" w:cstheme="minorHAnsi"/>
          <w:sz w:val="20"/>
          <w:szCs w:val="18"/>
        </w:rPr>
        <w:t>transfer standard</w:t>
      </w:r>
      <w:r w:rsidRPr="00AD21D7">
        <w:rPr>
          <w:rFonts w:asciiTheme="minorHAnsi" w:hAnsiTheme="minorHAnsi" w:cstheme="minorHAnsi"/>
          <w:sz w:val="20"/>
          <w:szCs w:val="18"/>
        </w:rPr>
        <w:t xml:space="preserve"> </w:t>
      </w:r>
      <w:r w:rsidR="007E1794">
        <w:rPr>
          <w:rFonts w:asciiTheme="minorHAnsi" w:hAnsiTheme="minorHAnsi" w:cstheme="minorHAnsi"/>
          <w:sz w:val="20"/>
          <w:szCs w:val="18"/>
        </w:rPr>
        <w:t>sensors</w:t>
      </w:r>
      <w:r w:rsidRPr="00AD21D7">
        <w:rPr>
          <w:rFonts w:asciiTheme="minorHAnsi" w:hAnsiTheme="minorHAnsi" w:cstheme="minorHAnsi"/>
          <w:sz w:val="20"/>
          <w:szCs w:val="18"/>
        </w:rPr>
        <w:t xml:space="preserve"> under </w:t>
      </w:r>
      <w:r w:rsidR="00376912">
        <w:rPr>
          <w:rFonts w:asciiTheme="minorHAnsi" w:hAnsiTheme="minorHAnsi" w:cstheme="minorHAnsi"/>
          <w:sz w:val="20"/>
          <w:szCs w:val="18"/>
        </w:rPr>
        <w:t>sunlight</w:t>
      </w:r>
      <w:r w:rsidRPr="00AD21D7">
        <w:rPr>
          <w:rFonts w:asciiTheme="minorHAnsi" w:hAnsiTheme="minorHAnsi" w:cstheme="minorHAnsi"/>
          <w:sz w:val="20"/>
          <w:szCs w:val="18"/>
        </w:rPr>
        <w:t xml:space="preserve">. The transfer standard NDVI </w:t>
      </w:r>
      <w:r w:rsidR="007E1794">
        <w:rPr>
          <w:rFonts w:asciiTheme="minorHAnsi" w:hAnsiTheme="minorHAnsi" w:cstheme="minorHAnsi"/>
          <w:sz w:val="20"/>
          <w:szCs w:val="18"/>
        </w:rPr>
        <w:t>sensors</w:t>
      </w:r>
      <w:r w:rsidRPr="00AD21D7">
        <w:rPr>
          <w:rFonts w:asciiTheme="minorHAnsi" w:hAnsiTheme="minorHAnsi" w:cstheme="minorHAnsi"/>
          <w:sz w:val="20"/>
          <w:szCs w:val="18"/>
        </w:rPr>
        <w:t xml:space="preserve"> are calibrated through side-by-side comparison to the mean of six replicate direct and diffuse solar spectra collected in Logan, U</w:t>
      </w:r>
      <w:r>
        <w:rPr>
          <w:rFonts w:asciiTheme="minorHAnsi" w:hAnsiTheme="minorHAnsi" w:cstheme="minorHAnsi"/>
          <w:sz w:val="20"/>
          <w:szCs w:val="18"/>
        </w:rPr>
        <w:t>tah,</w:t>
      </w:r>
      <w:r w:rsidRPr="00AD21D7">
        <w:rPr>
          <w:rFonts w:asciiTheme="minorHAnsi" w:hAnsiTheme="minorHAnsi" w:cstheme="minorHAnsi"/>
          <w:sz w:val="20"/>
          <w:szCs w:val="18"/>
        </w:rPr>
        <w:t xml:space="preserve"> using an Apogee PS-300 spectroradiometer. The Apogee PS-300 spectro</w:t>
      </w:r>
      <w:r>
        <w:rPr>
          <w:rFonts w:asciiTheme="minorHAnsi" w:hAnsiTheme="minorHAnsi" w:cstheme="minorHAnsi"/>
          <w:sz w:val="20"/>
          <w:szCs w:val="18"/>
        </w:rPr>
        <w:t xml:space="preserve">radiometer is calibrated with </w:t>
      </w:r>
      <w:r w:rsidRPr="00AD21D7">
        <w:rPr>
          <w:rFonts w:asciiTheme="minorHAnsi" w:hAnsiTheme="minorHAnsi" w:cstheme="minorHAnsi"/>
          <w:sz w:val="20"/>
          <w:szCs w:val="18"/>
        </w:rPr>
        <w:t>a quartz halogen lamp traceable to the National Institute of Standards and Technology (NIST).</w:t>
      </w:r>
      <w:bookmarkEnd w:id="14"/>
    </w:p>
    <w:p w14:paraId="0E5C65C5" w14:textId="77777777" w:rsidR="004F306E" w:rsidRDefault="004F306E" w:rsidP="001B0F0E">
      <w:pPr>
        <w:rPr>
          <w:rFonts w:ascii="Avenir LT Std 35 Light" w:hAnsi="Avenir LT Std 35 Light" w:cstheme="minorHAnsi"/>
          <w:b/>
          <w:szCs w:val="18"/>
        </w:rPr>
      </w:pPr>
    </w:p>
    <w:p w14:paraId="09B8DE35" w14:textId="77777777" w:rsidR="00E3157C" w:rsidRDefault="00E3157C" w:rsidP="001B0F0E">
      <w:pPr>
        <w:rPr>
          <w:rFonts w:ascii="Avenir LT Std 35 Light" w:hAnsi="Avenir LT Std 35 Light" w:cstheme="minorHAnsi"/>
          <w:b/>
          <w:szCs w:val="18"/>
        </w:rPr>
      </w:pPr>
    </w:p>
    <w:p w14:paraId="14314E1B" w14:textId="77777777" w:rsidR="00BE2294" w:rsidRDefault="00BE2294" w:rsidP="001B0F0E">
      <w:pPr>
        <w:rPr>
          <w:rFonts w:ascii="Avenir LT Std 35 Light" w:hAnsi="Avenir LT Std 35 Light" w:cstheme="minorHAnsi"/>
          <w:b/>
          <w:szCs w:val="18"/>
        </w:rPr>
      </w:pPr>
    </w:p>
    <w:p w14:paraId="428E13C9" w14:textId="77777777" w:rsidR="001B0F0E" w:rsidRPr="004F306E" w:rsidRDefault="004716DB" w:rsidP="001B0F0E">
      <w:pPr>
        <w:rPr>
          <w:rFonts w:cstheme="minorHAnsi"/>
          <w:b/>
          <w:szCs w:val="18"/>
        </w:rPr>
      </w:pPr>
      <w:r w:rsidRPr="00233812">
        <w:rPr>
          <w:rFonts w:asciiTheme="minorHAnsi" w:hAnsiTheme="minorHAnsi" w:cstheme="minorHAnsi"/>
          <w:b/>
          <w:sz w:val="20"/>
          <w:szCs w:val="18"/>
        </w:rPr>
        <w:lastRenderedPageBreak/>
        <w:t>Cosine Response</w:t>
      </w:r>
      <w:r w:rsidR="000B6F6E">
        <w:rPr>
          <w:rFonts w:asciiTheme="minorHAnsi" w:hAnsiTheme="minorHAnsi" w:cstheme="minorHAnsi"/>
          <w:b/>
          <w:sz w:val="20"/>
          <w:szCs w:val="18"/>
        </w:rPr>
        <w:t xml:space="preserve">                                      </w:t>
      </w:r>
    </w:p>
    <w:p w14:paraId="5F99E5C7" w14:textId="6C2BCE8D" w:rsidR="001B0F0E" w:rsidRDefault="001D2AC9" w:rsidP="001B0F0E">
      <w:pPr>
        <w:rPr>
          <w:rFonts w:cstheme="minorHAnsi"/>
          <w:b/>
          <w:vertAlign w:val="subscript"/>
        </w:rPr>
      </w:pPr>
      <w:r>
        <w:rPr>
          <w:rFonts w:cstheme="minorHAnsi"/>
          <w:b/>
          <w:noProof/>
          <w:vertAlign w:val="subscript"/>
        </w:rPr>
        <w:drawing>
          <wp:inline distT="0" distB="0" distL="0" distR="0" wp14:anchorId="29AEDD8E" wp14:editId="2BFF79DE">
            <wp:extent cx="2720778" cy="2676857"/>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530" cy="2689403"/>
                    </a:xfrm>
                    <a:prstGeom prst="rect">
                      <a:avLst/>
                    </a:prstGeom>
                    <a:noFill/>
                    <a:ln>
                      <a:noFill/>
                    </a:ln>
                  </pic:spPr>
                </pic:pic>
              </a:graphicData>
            </a:graphic>
          </wp:inline>
        </w:drawing>
      </w:r>
      <w:r w:rsidR="002921FB">
        <w:rPr>
          <w:rFonts w:cstheme="minorHAnsi"/>
          <w:noProof/>
        </w:rPr>
        <mc:AlternateContent>
          <mc:Choice Requires="wps">
            <w:drawing>
              <wp:anchor distT="0" distB="0" distL="114300" distR="114300" simplePos="0" relativeHeight="251655680" behindDoc="0" locked="0" layoutInCell="1" allowOverlap="1" wp14:anchorId="30D68C0E" wp14:editId="625E60DD">
                <wp:simplePos x="0" y="0"/>
                <wp:positionH relativeFrom="margin">
                  <wp:align>right</wp:align>
                </wp:positionH>
                <wp:positionV relativeFrom="paragraph">
                  <wp:posOffset>1098550</wp:posOffset>
                </wp:positionV>
                <wp:extent cx="2565400" cy="1571625"/>
                <wp:effectExtent l="0" t="0" r="25400"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571625"/>
                        </a:xfrm>
                        <a:prstGeom prst="rect">
                          <a:avLst/>
                        </a:prstGeom>
                        <a:solidFill>
                          <a:srgbClr val="FFFFFF"/>
                        </a:solidFill>
                        <a:ln w="9525">
                          <a:solidFill>
                            <a:schemeClr val="bg1">
                              <a:lumMod val="100000"/>
                              <a:lumOff val="0"/>
                            </a:schemeClr>
                          </a:solidFill>
                          <a:miter lim="800000"/>
                          <a:headEnd/>
                          <a:tailEnd/>
                        </a:ln>
                      </wps:spPr>
                      <wps:txbx>
                        <w:txbxContent>
                          <w:p w14:paraId="3F0510AB" w14:textId="77777777" w:rsidR="00EA5A45" w:rsidRPr="00EA5A45" w:rsidRDefault="00EA5A45" w:rsidP="001B0F0E">
                            <w:pPr>
                              <w:rPr>
                                <w:rFonts w:asciiTheme="minorHAnsi" w:hAnsiTheme="minorHAnsi" w:cstheme="minorHAnsi"/>
                                <w:sz w:val="20"/>
                                <w:szCs w:val="16"/>
                              </w:rPr>
                            </w:pPr>
                            <w:bookmarkStart w:id="15" w:name="_Hlk18654707"/>
                            <w:r w:rsidRPr="000B6F6E">
                              <w:rPr>
                                <w:rFonts w:asciiTheme="minorHAnsi" w:hAnsiTheme="minorHAnsi" w:cstheme="minorHAnsi"/>
                                <w:sz w:val="20"/>
                                <w:szCs w:val="16"/>
                              </w:rPr>
                              <w:t>Directional, or cosine, response is defined as the measurement error at a specific angle of radiation incidence. Error for Apogee S</w:t>
                            </w:r>
                            <w:r>
                              <w:rPr>
                                <w:rFonts w:asciiTheme="minorHAnsi" w:hAnsiTheme="minorHAnsi" w:cstheme="minorHAnsi"/>
                                <w:sz w:val="20"/>
                                <w:szCs w:val="16"/>
                              </w:rPr>
                              <w:t>2</w:t>
                            </w:r>
                            <w:r w:rsidRPr="000B6F6E">
                              <w:rPr>
                                <w:rFonts w:asciiTheme="minorHAnsi" w:hAnsiTheme="minorHAnsi" w:cstheme="minorHAnsi"/>
                                <w:sz w:val="20"/>
                                <w:szCs w:val="16"/>
                              </w:rPr>
                              <w:t xml:space="preserve"> series </w:t>
                            </w:r>
                            <w:r>
                              <w:rPr>
                                <w:rFonts w:asciiTheme="minorHAnsi" w:hAnsiTheme="minorHAnsi" w:cstheme="minorHAnsi"/>
                                <w:sz w:val="20"/>
                                <w:szCs w:val="16"/>
                              </w:rPr>
                              <w:t>upward-looking</w:t>
                            </w:r>
                            <w:r w:rsidRPr="000B6F6E">
                              <w:rPr>
                                <w:rFonts w:asciiTheme="minorHAnsi" w:hAnsiTheme="minorHAnsi" w:cstheme="minorHAnsi"/>
                                <w:sz w:val="20"/>
                                <w:szCs w:val="16"/>
                              </w:rPr>
                              <w:t xml:space="preserve"> </w:t>
                            </w:r>
                            <w:r w:rsidRPr="00AD21D7">
                              <w:rPr>
                                <w:rFonts w:asciiTheme="minorHAnsi" w:hAnsiTheme="minorHAnsi" w:cstheme="minorHAnsi"/>
                                <w:sz w:val="20"/>
                                <w:szCs w:val="16"/>
                              </w:rPr>
                              <w:t>sensors is approximately ± 2 % and ± 5 % at solar zenith angles of 45° and 75°, respectively.</w:t>
                            </w:r>
                            <w:bookmarkEnd w:id="1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68C0E" id="Text Box 5" o:spid="_x0000_s1030" type="#_x0000_t202" style="position:absolute;margin-left:150.8pt;margin-top:86.5pt;width:202pt;height:123.7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" strokecolor="white [3212]">
                <v:textbox>
                  <w:txbxContent>
                    <w:p w14:paraId="3F0510AB" w14:textId="77777777" w:rsidR="00EA5A45" w:rsidRPr="00EA5A45" w:rsidRDefault="00EA5A45" w:rsidP="001B0F0E">
                      <w:pPr>
                        <w:rPr>
                          <w:rFonts w:asciiTheme="minorHAnsi" w:hAnsiTheme="minorHAnsi" w:cstheme="minorHAnsi"/>
                          <w:sz w:val="20"/>
                          <w:szCs w:val="16"/>
                        </w:rPr>
                      </w:pPr>
                      <w:bookmarkStart w:id="16" w:name="_Hlk18654707"/>
                      <w:r w:rsidRPr="000B6F6E">
                        <w:rPr>
                          <w:rFonts w:asciiTheme="minorHAnsi" w:hAnsiTheme="minorHAnsi" w:cstheme="minorHAnsi"/>
                          <w:sz w:val="20"/>
                          <w:szCs w:val="16"/>
                        </w:rPr>
                        <w:t>Directional, or cosine, response is defined as the measurement error at a specific angle of radiation incidence. Error for Apogee S</w:t>
                      </w:r>
                      <w:r>
                        <w:rPr>
                          <w:rFonts w:asciiTheme="minorHAnsi" w:hAnsiTheme="minorHAnsi" w:cstheme="minorHAnsi"/>
                          <w:sz w:val="20"/>
                          <w:szCs w:val="16"/>
                        </w:rPr>
                        <w:t>2</w:t>
                      </w:r>
                      <w:r w:rsidRPr="000B6F6E">
                        <w:rPr>
                          <w:rFonts w:asciiTheme="minorHAnsi" w:hAnsiTheme="minorHAnsi" w:cstheme="minorHAnsi"/>
                          <w:sz w:val="20"/>
                          <w:szCs w:val="16"/>
                        </w:rPr>
                        <w:t xml:space="preserve"> series </w:t>
                      </w:r>
                      <w:r>
                        <w:rPr>
                          <w:rFonts w:asciiTheme="minorHAnsi" w:hAnsiTheme="minorHAnsi" w:cstheme="minorHAnsi"/>
                          <w:sz w:val="20"/>
                          <w:szCs w:val="16"/>
                        </w:rPr>
                        <w:t>upward-looking</w:t>
                      </w:r>
                      <w:r w:rsidRPr="000B6F6E">
                        <w:rPr>
                          <w:rFonts w:asciiTheme="minorHAnsi" w:hAnsiTheme="minorHAnsi" w:cstheme="minorHAnsi"/>
                          <w:sz w:val="20"/>
                          <w:szCs w:val="16"/>
                        </w:rPr>
                        <w:t xml:space="preserve"> </w:t>
                      </w:r>
                      <w:r w:rsidRPr="00AD21D7">
                        <w:rPr>
                          <w:rFonts w:asciiTheme="minorHAnsi" w:hAnsiTheme="minorHAnsi" w:cstheme="minorHAnsi"/>
                          <w:sz w:val="20"/>
                          <w:szCs w:val="16"/>
                        </w:rPr>
                        <w:t>sensors is approximately ± 2 % and ± 5 % at solar zenith angles of 45° and 75°, respectively.</w:t>
                      </w:r>
                      <w:bookmarkEnd w:id="16"/>
                    </w:p>
                  </w:txbxContent>
                </v:textbox>
                <w10:wrap anchorx="margin"/>
              </v:shape>
            </w:pict>
          </mc:Fallback>
        </mc:AlternateContent>
      </w:r>
    </w:p>
    <w:p w14:paraId="4EBA0894" w14:textId="02F2FA3E" w:rsidR="001D2AC9" w:rsidRDefault="001D2AC9">
      <w:pPr>
        <w:rPr>
          <w:rFonts w:cstheme="minorHAnsi"/>
          <w:b/>
          <w:vertAlign w:val="subscript"/>
        </w:rPr>
      </w:pPr>
    </w:p>
    <w:p w14:paraId="3E76BFAA" w14:textId="77777777" w:rsidR="001D2AC9" w:rsidRDefault="001D2AC9">
      <w:pPr>
        <w:rPr>
          <w:rFonts w:asciiTheme="minorHAnsi" w:hAnsiTheme="minorHAnsi" w:cstheme="minorHAnsi"/>
          <w:b/>
          <w:sz w:val="20"/>
        </w:rPr>
      </w:pPr>
    </w:p>
    <w:p w14:paraId="4AA915ED" w14:textId="77777777" w:rsidR="001D2AC9" w:rsidRDefault="001D2AC9">
      <w:pPr>
        <w:rPr>
          <w:rFonts w:asciiTheme="minorHAnsi" w:hAnsiTheme="minorHAnsi" w:cstheme="minorHAnsi"/>
          <w:b/>
          <w:sz w:val="20"/>
        </w:rPr>
      </w:pPr>
    </w:p>
    <w:p w14:paraId="2B280B76" w14:textId="399CC263" w:rsidR="00171401" w:rsidRDefault="00745740">
      <w:pPr>
        <w:rPr>
          <w:rFonts w:asciiTheme="minorHAnsi" w:hAnsiTheme="minorHAnsi" w:cstheme="minorHAnsi"/>
          <w:b/>
          <w:sz w:val="20"/>
        </w:rPr>
      </w:pPr>
      <w:r>
        <w:rPr>
          <w:rFonts w:asciiTheme="minorHAnsi" w:hAnsiTheme="minorHAnsi" w:cstheme="minorHAnsi"/>
          <w:b/>
          <w:sz w:val="20"/>
        </w:rPr>
        <w:t xml:space="preserve">Upward- and Downward-looking Two-band </w:t>
      </w:r>
      <w:r w:rsidR="007E1794">
        <w:rPr>
          <w:rFonts w:asciiTheme="minorHAnsi" w:hAnsiTheme="minorHAnsi" w:cstheme="minorHAnsi"/>
          <w:b/>
          <w:sz w:val="20"/>
        </w:rPr>
        <w:t>Sensor</w:t>
      </w:r>
      <w:r>
        <w:rPr>
          <w:rFonts w:asciiTheme="minorHAnsi" w:hAnsiTheme="minorHAnsi" w:cstheme="minorHAnsi"/>
          <w:b/>
          <w:sz w:val="20"/>
        </w:rPr>
        <w:t>s</w:t>
      </w:r>
    </w:p>
    <w:p w14:paraId="5E2FF317" w14:textId="77777777" w:rsidR="004A5CAF" w:rsidRDefault="004A5CAF" w:rsidP="004A5CAF">
      <w:pPr>
        <w:ind w:left="3600"/>
        <w:rPr>
          <w:rFonts w:asciiTheme="minorHAnsi" w:hAnsiTheme="minorHAnsi" w:cstheme="minorHAnsi"/>
          <w:b/>
          <w:sz w:val="20"/>
        </w:rPr>
      </w:pPr>
      <w:r>
        <w:rPr>
          <w:noProof/>
        </w:rPr>
        <mc:AlternateContent>
          <mc:Choice Requires="wps">
            <w:drawing>
              <wp:anchor distT="45720" distB="45720" distL="114300" distR="114300" simplePos="0" relativeHeight="251659776" behindDoc="0" locked="0" layoutInCell="1" allowOverlap="1" wp14:anchorId="736A328F" wp14:editId="3865B7D1">
                <wp:simplePos x="0" y="0"/>
                <wp:positionH relativeFrom="column">
                  <wp:posOffset>4241110</wp:posOffset>
                </wp:positionH>
                <wp:positionV relativeFrom="paragraph">
                  <wp:posOffset>2898775</wp:posOffset>
                </wp:positionV>
                <wp:extent cx="2047875" cy="1404620"/>
                <wp:effectExtent l="0" t="0" r="9525"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noFill/>
                          <a:miter lim="800000"/>
                          <a:headEnd/>
                          <a:tailEnd/>
                        </a:ln>
                      </wps:spPr>
                      <wps:txbx>
                        <w:txbxContent>
                          <w:p w14:paraId="1080B68D" w14:textId="77777777" w:rsidR="00EA5A45" w:rsidRPr="009A5D40" w:rsidRDefault="00EA5A45" w:rsidP="00745740">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sidR="00E3157C">
                              <w:rPr>
                                <w:rFonts w:asciiTheme="minorHAnsi" w:hAnsiTheme="minorHAnsi" w:cstheme="minorHAnsi"/>
                                <w:sz w:val="20"/>
                              </w:rPr>
                              <w:t xml:space="preserve"> (model</w:t>
                            </w:r>
                            <w:r>
                              <w:rPr>
                                <w:rFonts w:asciiTheme="minorHAnsi" w:hAnsiTheme="minorHAnsi" w:cstheme="minorHAnsi"/>
                                <w:sz w:val="20"/>
                              </w:rPr>
                              <w:t xml:space="preserve"> S2-112)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A328F" id="_x0000_s1031" type="#_x0000_t202" style="position:absolute;left:0;text-align:left;margin-left:333.95pt;margin-top:228.25pt;width:161.2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" stroked="f">
                <v:textbox style="mso-fit-shape-to-text:t">
                  <w:txbxContent>
                    <w:p w14:paraId="1080B68D" w14:textId="77777777" w:rsidR="00EA5A45" w:rsidRPr="009A5D40" w:rsidRDefault="00EA5A45" w:rsidP="00745740">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sidR="00E3157C">
                        <w:rPr>
                          <w:rFonts w:asciiTheme="minorHAnsi" w:hAnsiTheme="minorHAnsi" w:cstheme="minorHAnsi"/>
                          <w:sz w:val="20"/>
                        </w:rPr>
                        <w:t xml:space="preserve"> (model</w:t>
                      </w:r>
                      <w:r>
                        <w:rPr>
                          <w:rFonts w:asciiTheme="minorHAnsi" w:hAnsiTheme="minorHAnsi" w:cstheme="minorHAnsi"/>
                          <w:sz w:val="20"/>
                        </w:rPr>
                        <w:t xml:space="preserve"> S2-112)</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422D3DF8" wp14:editId="64A6B483">
                <wp:simplePos x="0" y="0"/>
                <wp:positionH relativeFrom="column">
                  <wp:posOffset>4144949</wp:posOffset>
                </wp:positionH>
                <wp:positionV relativeFrom="paragraph">
                  <wp:posOffset>6240</wp:posOffset>
                </wp:positionV>
                <wp:extent cx="1895475" cy="457200"/>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57200"/>
                        </a:xfrm>
                        <a:prstGeom prst="rect">
                          <a:avLst/>
                        </a:prstGeom>
                        <a:solidFill>
                          <a:srgbClr val="FFFFFF"/>
                        </a:solidFill>
                        <a:ln w="9525">
                          <a:noFill/>
                          <a:miter lim="800000"/>
                          <a:headEnd/>
                          <a:tailEnd/>
                        </a:ln>
                      </wps:spPr>
                      <wps:txbx>
                        <w:txbxContent>
                          <w:p w14:paraId="574FA400" w14:textId="77777777" w:rsidR="00EA5A45" w:rsidRPr="009A5D40" w:rsidRDefault="00EA5A45" w:rsidP="00745740">
                            <w:pPr>
                              <w:rPr>
                                <w:rFonts w:asciiTheme="minorHAnsi" w:hAnsiTheme="minorHAnsi" w:cstheme="minorHAnsi"/>
                                <w:sz w:val="20"/>
                              </w:rPr>
                            </w:pPr>
                            <w:r w:rsidRPr="009A5D40">
                              <w:rPr>
                                <w:rFonts w:asciiTheme="minorHAnsi" w:hAnsiTheme="minorHAnsi" w:cstheme="minorHAnsi"/>
                                <w:sz w:val="20"/>
                              </w:rPr>
                              <w:t>Upward</w:t>
                            </w:r>
                            <w:r w:rsidR="00E3157C">
                              <w:rPr>
                                <w:rFonts w:asciiTheme="minorHAnsi" w:hAnsiTheme="minorHAnsi" w:cstheme="minorHAnsi"/>
                                <w:sz w:val="20"/>
                              </w:rPr>
                              <w:t xml:space="preserve"> (model</w:t>
                            </w:r>
                            <w:r>
                              <w:rPr>
                                <w:rFonts w:asciiTheme="minorHAnsi" w:hAnsiTheme="minorHAnsi" w:cstheme="minorHAnsi"/>
                                <w:sz w:val="20"/>
                              </w:rPr>
                              <w:t xml:space="preserve"> S2-111)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D3DF8" id="_x0000_s1032" type="#_x0000_t202" style="position:absolute;left:0;text-align:left;margin-left:326.35pt;margin-top:.5pt;width:149.25pt;height:3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" stroked="f">
                <v:textbox>
                  <w:txbxContent>
                    <w:p w14:paraId="574FA400" w14:textId="77777777" w:rsidR="00EA5A45" w:rsidRPr="009A5D40" w:rsidRDefault="00EA5A45" w:rsidP="00745740">
                      <w:pPr>
                        <w:rPr>
                          <w:rFonts w:asciiTheme="minorHAnsi" w:hAnsiTheme="minorHAnsi" w:cstheme="minorHAnsi"/>
                          <w:sz w:val="20"/>
                        </w:rPr>
                      </w:pPr>
                      <w:r w:rsidRPr="009A5D40">
                        <w:rPr>
                          <w:rFonts w:asciiTheme="minorHAnsi" w:hAnsiTheme="minorHAnsi" w:cstheme="minorHAnsi"/>
                          <w:sz w:val="20"/>
                        </w:rPr>
                        <w:t>Upward</w:t>
                      </w:r>
                      <w:r w:rsidR="00E3157C">
                        <w:rPr>
                          <w:rFonts w:asciiTheme="minorHAnsi" w:hAnsiTheme="minorHAnsi" w:cstheme="minorHAnsi"/>
                          <w:sz w:val="20"/>
                        </w:rPr>
                        <w:t xml:space="preserve"> (model</w:t>
                      </w:r>
                      <w:r>
                        <w:rPr>
                          <w:rFonts w:asciiTheme="minorHAnsi" w:hAnsiTheme="minorHAnsi" w:cstheme="minorHAnsi"/>
                          <w:sz w:val="20"/>
                        </w:rPr>
                        <w:t xml:space="preserve"> S2-111)</w:t>
                      </w:r>
                    </w:p>
                  </w:txbxContent>
                </v:textbox>
              </v:shape>
            </w:pict>
          </mc:Fallback>
        </mc:AlternateContent>
      </w:r>
      <w:r>
        <w:rPr>
          <w:rFonts w:asciiTheme="minorHAnsi" w:hAnsiTheme="minorHAnsi" w:cstheme="minorHAnsi"/>
          <w:b/>
          <w:noProof/>
          <w:sz w:val="20"/>
        </w:rPr>
        <w:drawing>
          <wp:inline distT="0" distB="0" distL="0" distR="0" wp14:anchorId="3C9E9A55" wp14:editId="0E9D0DA7">
            <wp:extent cx="3249791" cy="378482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3142" cy="3835309"/>
                    </a:xfrm>
                    <a:prstGeom prst="rect">
                      <a:avLst/>
                    </a:prstGeom>
                    <a:noFill/>
                    <a:ln>
                      <a:noFill/>
                    </a:ln>
                  </pic:spPr>
                </pic:pic>
              </a:graphicData>
            </a:graphic>
          </wp:inline>
        </w:drawing>
      </w:r>
    </w:p>
    <w:p w14:paraId="16926507" w14:textId="7186DF43" w:rsidR="002314DB" w:rsidRPr="00C70176" w:rsidRDefault="002314DB" w:rsidP="004A5CAF">
      <w:pPr>
        <w:ind w:left="3600"/>
        <w:rPr>
          <w:rFonts w:asciiTheme="minorHAnsi" w:hAnsiTheme="minorHAnsi" w:cstheme="minorHAnsi"/>
          <w:b/>
          <w:sz w:val="20"/>
        </w:rPr>
      </w:pPr>
      <w:r w:rsidRPr="00C70176">
        <w:rPr>
          <w:rFonts w:asciiTheme="minorHAnsi" w:hAnsiTheme="minorHAnsi" w:cstheme="minorHAnsi"/>
          <w:b/>
          <w:sz w:val="20"/>
        </w:rPr>
        <w:lastRenderedPageBreak/>
        <w:t>Spectral Response Graph of NDVI</w:t>
      </w:r>
    </w:p>
    <w:p w14:paraId="093A84F4" w14:textId="3B5533F9" w:rsidR="002314DB" w:rsidRDefault="002314DB" w:rsidP="002314DB">
      <w:pPr>
        <w:rPr>
          <w:rFonts w:asciiTheme="minorHAnsi" w:hAnsiTheme="minorHAnsi" w:cstheme="minorHAnsi"/>
          <w:b/>
          <w:color w:val="FF0000"/>
          <w:sz w:val="20"/>
        </w:rPr>
      </w:pPr>
      <w:r>
        <w:rPr>
          <w:rFonts w:cstheme="minorHAnsi"/>
          <w:noProof/>
        </w:rPr>
        <mc:AlternateContent>
          <mc:Choice Requires="wps">
            <w:drawing>
              <wp:anchor distT="0" distB="0" distL="114300" distR="114300" simplePos="0" relativeHeight="251664896" behindDoc="0" locked="0" layoutInCell="1" allowOverlap="1" wp14:anchorId="63512339" wp14:editId="3214936A">
                <wp:simplePos x="0" y="0"/>
                <wp:positionH relativeFrom="margin">
                  <wp:posOffset>3911600</wp:posOffset>
                </wp:positionH>
                <wp:positionV relativeFrom="paragraph">
                  <wp:posOffset>386328</wp:posOffset>
                </wp:positionV>
                <wp:extent cx="2146852" cy="1669774"/>
                <wp:effectExtent l="0" t="0" r="25400" b="260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1669774"/>
                        </a:xfrm>
                        <a:prstGeom prst="rect">
                          <a:avLst/>
                        </a:prstGeom>
                        <a:solidFill>
                          <a:srgbClr val="FFFFFF"/>
                        </a:solidFill>
                        <a:ln w="9525">
                          <a:solidFill>
                            <a:schemeClr val="bg1">
                              <a:lumMod val="100000"/>
                              <a:lumOff val="0"/>
                            </a:schemeClr>
                          </a:solidFill>
                          <a:miter lim="800000"/>
                          <a:headEnd/>
                          <a:tailEnd/>
                        </a:ln>
                      </wps:spPr>
                      <wps:txbx>
                        <w:txbxContent>
                          <w:p w14:paraId="42C67E25" w14:textId="7DF0CC5D" w:rsidR="00EA5A45" w:rsidRPr="003B1E0C" w:rsidRDefault="00EA5A45" w:rsidP="00EA5A45">
                            <w:pPr>
                              <w:rPr>
                                <w:rFonts w:asciiTheme="minorHAnsi" w:hAnsiTheme="minorHAnsi" w:cstheme="minorHAnsi"/>
                                <w:sz w:val="20"/>
                                <w:szCs w:val="16"/>
                              </w:rPr>
                            </w:pPr>
                            <w:r>
                              <w:rPr>
                                <w:rFonts w:asciiTheme="minorHAnsi" w:hAnsiTheme="minorHAnsi" w:cstheme="minorHAnsi"/>
                                <w:sz w:val="20"/>
                                <w:szCs w:val="16"/>
                              </w:rPr>
                              <w:t xml:space="preserve">The spectral range of the NDVI sensors is defined by a center wavelength of 650 nm </w:t>
                            </w:r>
                            <w:r w:rsidR="00B014C5">
                              <w:rPr>
                                <w:rFonts w:asciiTheme="minorHAnsi" w:hAnsiTheme="minorHAnsi" w:cstheme="minorHAnsi"/>
                                <w:sz w:val="17"/>
                                <w:szCs w:val="17"/>
                              </w:rPr>
                              <w:t>±</w:t>
                            </w:r>
                            <w:r w:rsidR="00B014C5" w:rsidRPr="00742BCF">
                              <w:rPr>
                                <w:rFonts w:asciiTheme="minorHAnsi" w:hAnsiTheme="minorHAnsi" w:cstheme="minorHAnsi"/>
                                <w:sz w:val="17"/>
                                <w:szCs w:val="17"/>
                              </w:rPr>
                              <w:t xml:space="preserve"> </w:t>
                            </w:r>
                            <w:r w:rsidR="00B014C5">
                              <w:rPr>
                                <w:rFonts w:asciiTheme="minorHAnsi" w:hAnsiTheme="minorHAnsi" w:cstheme="minorHAnsi"/>
                                <w:sz w:val="17"/>
                                <w:szCs w:val="17"/>
                              </w:rPr>
                              <w:t>5</w:t>
                            </w:r>
                            <w:r w:rsidR="00B014C5" w:rsidRPr="00742BCF">
                              <w:rPr>
                                <w:rFonts w:asciiTheme="minorHAnsi" w:hAnsiTheme="minorHAnsi" w:cstheme="minorHAnsi"/>
                                <w:sz w:val="17"/>
                                <w:szCs w:val="17"/>
                              </w:rPr>
                              <w:t xml:space="preserve"> nm </w:t>
                            </w:r>
                            <w:r>
                              <w:rPr>
                                <w:rFonts w:asciiTheme="minorHAnsi" w:hAnsiTheme="minorHAnsi" w:cstheme="minorHAnsi"/>
                                <w:sz w:val="20"/>
                                <w:szCs w:val="16"/>
                              </w:rPr>
                              <w:t xml:space="preserve">with </w:t>
                            </w:r>
                            <w:r w:rsidR="00B014C5">
                              <w:rPr>
                                <w:rFonts w:asciiTheme="minorHAnsi" w:hAnsiTheme="minorHAnsi" w:cstheme="minorHAnsi"/>
                                <w:sz w:val="20"/>
                                <w:szCs w:val="16"/>
                              </w:rPr>
                              <w:t>65</w:t>
                            </w:r>
                            <w:r>
                              <w:rPr>
                                <w:rFonts w:asciiTheme="minorHAnsi" w:hAnsiTheme="minorHAnsi" w:cstheme="minorHAnsi"/>
                                <w:sz w:val="20"/>
                                <w:szCs w:val="16"/>
                              </w:rPr>
                              <w:t xml:space="preserve"> nm full-width half-maximum (Red) and 810 nm </w:t>
                            </w:r>
                            <w:r w:rsidR="00B014C5">
                              <w:rPr>
                                <w:rFonts w:asciiTheme="minorHAnsi" w:hAnsiTheme="minorHAnsi" w:cstheme="minorHAnsi"/>
                                <w:sz w:val="17"/>
                                <w:szCs w:val="17"/>
                              </w:rPr>
                              <w:t>±</w:t>
                            </w:r>
                            <w:r w:rsidR="00B014C5" w:rsidRPr="00742BCF">
                              <w:rPr>
                                <w:rFonts w:asciiTheme="minorHAnsi" w:hAnsiTheme="minorHAnsi" w:cstheme="minorHAnsi"/>
                                <w:sz w:val="17"/>
                                <w:szCs w:val="17"/>
                              </w:rPr>
                              <w:t xml:space="preserve"> </w:t>
                            </w:r>
                            <w:r w:rsidR="00B014C5">
                              <w:rPr>
                                <w:rFonts w:asciiTheme="minorHAnsi" w:hAnsiTheme="minorHAnsi" w:cstheme="minorHAnsi"/>
                                <w:sz w:val="17"/>
                                <w:szCs w:val="17"/>
                              </w:rPr>
                              <w:t>5</w:t>
                            </w:r>
                            <w:r w:rsidR="00B014C5" w:rsidRPr="00742BCF">
                              <w:rPr>
                                <w:rFonts w:asciiTheme="minorHAnsi" w:hAnsiTheme="minorHAnsi" w:cstheme="minorHAnsi"/>
                                <w:sz w:val="17"/>
                                <w:szCs w:val="17"/>
                              </w:rPr>
                              <w:t xml:space="preserve"> nm </w:t>
                            </w:r>
                            <w:r>
                              <w:rPr>
                                <w:rFonts w:asciiTheme="minorHAnsi" w:hAnsiTheme="minorHAnsi" w:cstheme="minorHAnsi"/>
                                <w:sz w:val="20"/>
                                <w:szCs w:val="16"/>
                              </w:rPr>
                              <w:t xml:space="preserve">with </w:t>
                            </w:r>
                            <w:r w:rsidR="00B014C5">
                              <w:rPr>
                                <w:rFonts w:asciiTheme="minorHAnsi" w:hAnsiTheme="minorHAnsi" w:cstheme="minorHAnsi"/>
                                <w:sz w:val="20"/>
                                <w:szCs w:val="16"/>
                              </w:rPr>
                              <w:t>65</w:t>
                            </w:r>
                            <w:r>
                              <w:rPr>
                                <w:rFonts w:asciiTheme="minorHAnsi" w:hAnsiTheme="minorHAnsi" w:cstheme="minorHAnsi"/>
                                <w:sz w:val="20"/>
                                <w:szCs w:val="16"/>
                              </w:rPr>
                              <w:t xml:space="preserve"> nm full-width half-maximum (NIR). Measured spectral responses are plotted in the graph.</w:t>
                            </w:r>
                          </w:p>
                          <w:p w14:paraId="53E2346C" w14:textId="77777777" w:rsidR="00EA5A45" w:rsidRPr="00C80C98" w:rsidRDefault="00EA5A45" w:rsidP="002314DB">
                            <w:pPr>
                              <w:rPr>
                                <w:rFonts w:asciiTheme="minorHAnsi" w:hAnsiTheme="minorHAnsi" w:cstheme="minorHAnsi"/>
                                <w:color w:val="FF0000"/>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512339" id="_x0000_t202" coordsize="21600,21600" o:spt="202" path="m,l,21600r21600,l21600,xe">
                <v:stroke joinstyle="miter"/>
                <v:path gradientshapeok="t" o:connecttype="rect"/>
              </v:shapetype>
              <v:shape id="_x0000_s1033" type="#_x0000_t202" style="position:absolute;margin-left:308pt;margin-top:30.4pt;width:169.05pt;height:13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" strokecolor="white [3212]">
                <v:textbox>
                  <w:txbxContent>
                    <w:p w14:paraId="42C67E25" w14:textId="7DF0CC5D" w:rsidR="00EA5A45" w:rsidRPr="003B1E0C" w:rsidRDefault="00EA5A45" w:rsidP="00EA5A45">
                      <w:pPr>
                        <w:rPr>
                          <w:rFonts w:asciiTheme="minorHAnsi" w:hAnsiTheme="minorHAnsi" w:cstheme="minorHAnsi"/>
                          <w:sz w:val="20"/>
                          <w:szCs w:val="16"/>
                        </w:rPr>
                      </w:pPr>
                      <w:r>
                        <w:rPr>
                          <w:rFonts w:asciiTheme="minorHAnsi" w:hAnsiTheme="minorHAnsi" w:cstheme="minorHAnsi"/>
                          <w:sz w:val="20"/>
                          <w:szCs w:val="16"/>
                        </w:rPr>
                        <w:t xml:space="preserve">The spectral range of the NDVI sensors is defined by a center wavelength of 650 nm </w:t>
                      </w:r>
                      <w:r w:rsidR="00B014C5">
                        <w:rPr>
                          <w:rFonts w:asciiTheme="minorHAnsi" w:hAnsiTheme="minorHAnsi" w:cstheme="minorHAnsi"/>
                          <w:sz w:val="17"/>
                          <w:szCs w:val="17"/>
                        </w:rPr>
                        <w:t>±</w:t>
                      </w:r>
                      <w:r w:rsidR="00B014C5" w:rsidRPr="00742BCF">
                        <w:rPr>
                          <w:rFonts w:asciiTheme="minorHAnsi" w:hAnsiTheme="minorHAnsi" w:cstheme="minorHAnsi"/>
                          <w:sz w:val="17"/>
                          <w:szCs w:val="17"/>
                        </w:rPr>
                        <w:t xml:space="preserve"> </w:t>
                      </w:r>
                      <w:r w:rsidR="00B014C5">
                        <w:rPr>
                          <w:rFonts w:asciiTheme="minorHAnsi" w:hAnsiTheme="minorHAnsi" w:cstheme="minorHAnsi"/>
                          <w:sz w:val="17"/>
                          <w:szCs w:val="17"/>
                        </w:rPr>
                        <w:t>5</w:t>
                      </w:r>
                      <w:r w:rsidR="00B014C5" w:rsidRPr="00742BCF">
                        <w:rPr>
                          <w:rFonts w:asciiTheme="minorHAnsi" w:hAnsiTheme="minorHAnsi" w:cstheme="minorHAnsi"/>
                          <w:sz w:val="17"/>
                          <w:szCs w:val="17"/>
                        </w:rPr>
                        <w:t xml:space="preserve"> nm </w:t>
                      </w:r>
                      <w:r>
                        <w:rPr>
                          <w:rFonts w:asciiTheme="minorHAnsi" w:hAnsiTheme="minorHAnsi" w:cstheme="minorHAnsi"/>
                          <w:sz w:val="20"/>
                          <w:szCs w:val="16"/>
                        </w:rPr>
                        <w:t xml:space="preserve">with </w:t>
                      </w:r>
                      <w:r w:rsidR="00B014C5">
                        <w:rPr>
                          <w:rFonts w:asciiTheme="minorHAnsi" w:hAnsiTheme="minorHAnsi" w:cstheme="minorHAnsi"/>
                          <w:sz w:val="20"/>
                          <w:szCs w:val="16"/>
                        </w:rPr>
                        <w:t>65</w:t>
                      </w:r>
                      <w:r>
                        <w:rPr>
                          <w:rFonts w:asciiTheme="minorHAnsi" w:hAnsiTheme="minorHAnsi" w:cstheme="minorHAnsi"/>
                          <w:sz w:val="20"/>
                          <w:szCs w:val="16"/>
                        </w:rPr>
                        <w:t xml:space="preserve"> nm full-width half-maximum (Red) and 810 nm </w:t>
                      </w:r>
                      <w:r w:rsidR="00B014C5">
                        <w:rPr>
                          <w:rFonts w:asciiTheme="minorHAnsi" w:hAnsiTheme="minorHAnsi" w:cstheme="minorHAnsi"/>
                          <w:sz w:val="17"/>
                          <w:szCs w:val="17"/>
                        </w:rPr>
                        <w:t>±</w:t>
                      </w:r>
                      <w:r w:rsidR="00B014C5" w:rsidRPr="00742BCF">
                        <w:rPr>
                          <w:rFonts w:asciiTheme="minorHAnsi" w:hAnsiTheme="minorHAnsi" w:cstheme="minorHAnsi"/>
                          <w:sz w:val="17"/>
                          <w:szCs w:val="17"/>
                        </w:rPr>
                        <w:t xml:space="preserve"> </w:t>
                      </w:r>
                      <w:r w:rsidR="00B014C5">
                        <w:rPr>
                          <w:rFonts w:asciiTheme="minorHAnsi" w:hAnsiTheme="minorHAnsi" w:cstheme="minorHAnsi"/>
                          <w:sz w:val="17"/>
                          <w:szCs w:val="17"/>
                        </w:rPr>
                        <w:t>5</w:t>
                      </w:r>
                      <w:r w:rsidR="00B014C5" w:rsidRPr="00742BCF">
                        <w:rPr>
                          <w:rFonts w:asciiTheme="minorHAnsi" w:hAnsiTheme="minorHAnsi" w:cstheme="minorHAnsi"/>
                          <w:sz w:val="17"/>
                          <w:szCs w:val="17"/>
                        </w:rPr>
                        <w:t xml:space="preserve"> nm </w:t>
                      </w:r>
                      <w:r>
                        <w:rPr>
                          <w:rFonts w:asciiTheme="minorHAnsi" w:hAnsiTheme="minorHAnsi" w:cstheme="minorHAnsi"/>
                          <w:sz w:val="20"/>
                          <w:szCs w:val="16"/>
                        </w:rPr>
                        <w:t xml:space="preserve">with </w:t>
                      </w:r>
                      <w:r w:rsidR="00B014C5">
                        <w:rPr>
                          <w:rFonts w:asciiTheme="minorHAnsi" w:hAnsiTheme="minorHAnsi" w:cstheme="minorHAnsi"/>
                          <w:sz w:val="20"/>
                          <w:szCs w:val="16"/>
                        </w:rPr>
                        <w:t>65</w:t>
                      </w:r>
                      <w:r>
                        <w:rPr>
                          <w:rFonts w:asciiTheme="minorHAnsi" w:hAnsiTheme="minorHAnsi" w:cstheme="minorHAnsi"/>
                          <w:sz w:val="20"/>
                          <w:szCs w:val="16"/>
                        </w:rPr>
                        <w:t xml:space="preserve"> nm full-width half-maximum (NIR). Measured spectral responses are plotted in the graph.</w:t>
                      </w:r>
                    </w:p>
                    <w:p w14:paraId="53E2346C" w14:textId="77777777" w:rsidR="00EA5A45" w:rsidRPr="00C80C98" w:rsidRDefault="00EA5A45" w:rsidP="002314DB">
                      <w:pPr>
                        <w:rPr>
                          <w:rFonts w:asciiTheme="minorHAnsi" w:hAnsiTheme="minorHAnsi" w:cstheme="minorHAnsi"/>
                          <w:color w:val="FF0000"/>
                          <w:sz w:val="20"/>
                          <w:szCs w:val="16"/>
                        </w:rPr>
                      </w:pPr>
                    </w:p>
                  </w:txbxContent>
                </v:textbox>
                <w10:wrap anchorx="margin"/>
              </v:shape>
            </w:pict>
          </mc:Fallback>
        </mc:AlternateContent>
      </w:r>
      <w:r w:rsidR="000103BE">
        <w:rPr>
          <w:rFonts w:asciiTheme="minorHAnsi" w:hAnsiTheme="minorHAnsi" w:cstheme="minorHAnsi"/>
          <w:b/>
          <w:noProof/>
          <w:color w:val="FF0000"/>
          <w:sz w:val="20"/>
        </w:rPr>
        <w:drawing>
          <wp:inline distT="0" distB="0" distL="0" distR="0" wp14:anchorId="749E2D47" wp14:editId="0F6E1411">
            <wp:extent cx="3826956" cy="2870421"/>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7100" cy="2878030"/>
                    </a:xfrm>
                    <a:prstGeom prst="rect">
                      <a:avLst/>
                    </a:prstGeom>
                    <a:noFill/>
                    <a:ln>
                      <a:noFill/>
                    </a:ln>
                  </pic:spPr>
                </pic:pic>
              </a:graphicData>
            </a:graphic>
          </wp:inline>
        </w:drawing>
      </w:r>
    </w:p>
    <w:p w14:paraId="250B3C17" w14:textId="77777777" w:rsidR="007E34E3" w:rsidRDefault="007E34E3" w:rsidP="002314DB">
      <w:pPr>
        <w:rPr>
          <w:rFonts w:asciiTheme="minorHAnsi" w:hAnsiTheme="minorHAnsi" w:cstheme="minorHAnsi"/>
          <w:b/>
          <w:sz w:val="20"/>
        </w:rPr>
      </w:pPr>
    </w:p>
    <w:p w14:paraId="3B0D01B7" w14:textId="77777777" w:rsidR="00E3157C" w:rsidRDefault="00E3157C">
      <w:pPr>
        <w:rPr>
          <w:rFonts w:asciiTheme="minorHAnsi" w:hAnsiTheme="minorHAnsi" w:cstheme="minorHAnsi"/>
          <w:b/>
          <w:sz w:val="20"/>
        </w:rPr>
      </w:pPr>
      <w:r>
        <w:rPr>
          <w:rFonts w:asciiTheme="minorHAnsi" w:hAnsiTheme="minorHAnsi" w:cstheme="minorHAnsi"/>
          <w:b/>
          <w:sz w:val="20"/>
        </w:rPr>
        <w:br w:type="page"/>
      </w:r>
    </w:p>
    <w:p w14:paraId="7D07AEA1" w14:textId="77777777" w:rsidR="00B5508F" w:rsidRPr="004F306E" w:rsidRDefault="00B5508F" w:rsidP="0076589B">
      <w:pPr>
        <w:pStyle w:val="Heading3"/>
        <w:rPr>
          <w:szCs w:val="32"/>
        </w:rPr>
      </w:pPr>
      <w:bookmarkStart w:id="16" w:name="_Toc390263764"/>
      <w:bookmarkStart w:id="17" w:name="_Toc390264170"/>
      <w:bookmarkStart w:id="18" w:name="_Toc523982817"/>
      <w:r w:rsidRPr="004F306E">
        <w:rPr>
          <w:szCs w:val="32"/>
        </w:rPr>
        <w:lastRenderedPageBreak/>
        <w:t>Deployment and Installation</w:t>
      </w:r>
      <w:bookmarkEnd w:id="16"/>
      <w:bookmarkEnd w:id="17"/>
      <w:bookmarkEnd w:id="18"/>
    </w:p>
    <w:p w14:paraId="2AC35EEF" w14:textId="0B9502CF" w:rsidR="00745740" w:rsidRPr="008E7CB2" w:rsidRDefault="00607C6B" w:rsidP="00745740">
      <w:pPr>
        <w:rPr>
          <w:rFonts w:asciiTheme="minorHAnsi" w:hAnsiTheme="minorHAnsi" w:cstheme="minorHAnsi"/>
          <w:noProof/>
          <w:sz w:val="20"/>
        </w:rPr>
      </w:pPr>
      <w:r>
        <w:rPr>
          <w:rFonts w:ascii="Avenir LT Std 35 Light" w:hAnsi="Avenir LT Std 35 Light" w:cstheme="minorHAnsi"/>
          <w:noProof/>
          <w:color w:val="FF0000"/>
        </w:rPr>
        <w:drawing>
          <wp:anchor distT="0" distB="0" distL="114300" distR="114300" simplePos="0" relativeHeight="251648511" behindDoc="1" locked="0" layoutInCell="1" allowOverlap="1" wp14:anchorId="534AA21C" wp14:editId="7139F8E4">
            <wp:simplePos x="0" y="0"/>
            <wp:positionH relativeFrom="column">
              <wp:posOffset>-124460</wp:posOffset>
            </wp:positionH>
            <wp:positionV relativeFrom="paragraph">
              <wp:posOffset>1018761</wp:posOffset>
            </wp:positionV>
            <wp:extent cx="1410970" cy="1310005"/>
            <wp:effectExtent l="0" t="0" r="0" b="4445"/>
            <wp:wrapNone/>
            <wp:docPr id="1" name="Picture 1" descr="C:\Users\sadie.webster\AppData\Local\Microsoft\Windows\INetCache\Content.Word\s2-111-bot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die.webster\AppData\Local\Microsoft\Windows\INetCache\Content.Word\s2-111-bottom-2.jpg"/>
                    <pic:cNvPicPr>
                      <a:picLocks noChangeAspect="1" noChangeArrowheads="1"/>
                    </pic:cNvPicPr>
                  </pic:nvPicPr>
                  <pic:blipFill>
                    <a:blip r:embed="rId16" cstate="print">
                      <a:extLst>
                        <a:ext uri="{28A0092B-C50C-407E-A947-70E740481C1C}">
                          <a14:useLocalDpi xmlns:a14="http://schemas.microsoft.com/office/drawing/2010/main" val="0"/>
                        </a:ext>
                      </a:extLst>
                    </a:blip>
                    <a:srcRect l="29527" t="21809" r="28590" b="19792"/>
                    <a:stretch>
                      <a:fillRect/>
                    </a:stretch>
                  </pic:blipFill>
                  <pic:spPr bwMode="auto">
                    <a:xfrm>
                      <a:off x="0" y="0"/>
                      <a:ext cx="141097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T Std 35 Light" w:hAnsi="Avenir LT Std 35 Light" w:cstheme="minorHAnsi"/>
          <w:noProof/>
          <w:color w:val="FF0000"/>
        </w:rPr>
        <w:drawing>
          <wp:anchor distT="0" distB="0" distL="114300" distR="114300" simplePos="0" relativeHeight="251647486" behindDoc="1" locked="0" layoutInCell="1" allowOverlap="1" wp14:anchorId="580E322C" wp14:editId="33A798D4">
            <wp:simplePos x="0" y="0"/>
            <wp:positionH relativeFrom="column">
              <wp:posOffset>2773017</wp:posOffset>
            </wp:positionH>
            <wp:positionV relativeFrom="paragraph">
              <wp:posOffset>1033669</wp:posOffset>
            </wp:positionV>
            <wp:extent cx="1410970" cy="1310005"/>
            <wp:effectExtent l="0" t="0" r="0" b="4445"/>
            <wp:wrapNone/>
            <wp:docPr id="8" name="Picture 8" descr="C:\Users\sadie.webster\AppData\Local\Microsoft\Windows\INetCache\Content.Word\s2-111-bot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die.webster\AppData\Local\Microsoft\Windows\INetCache\Content.Word\s2-111-bottom-2.jpg"/>
                    <pic:cNvPicPr>
                      <a:picLocks noChangeAspect="1" noChangeArrowheads="1"/>
                    </pic:cNvPicPr>
                  </pic:nvPicPr>
                  <pic:blipFill>
                    <a:blip r:embed="rId16" cstate="print">
                      <a:extLst>
                        <a:ext uri="{28A0092B-C50C-407E-A947-70E740481C1C}">
                          <a14:useLocalDpi xmlns:a14="http://schemas.microsoft.com/office/drawing/2010/main" val="0"/>
                        </a:ext>
                      </a:extLst>
                    </a:blip>
                    <a:srcRect l="29527" t="21809" r="28590" b="19792"/>
                    <a:stretch>
                      <a:fillRect/>
                    </a:stretch>
                  </pic:blipFill>
                  <pic:spPr bwMode="auto">
                    <a:xfrm>
                      <a:off x="0" y="0"/>
                      <a:ext cx="141097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740" w:rsidRPr="008E7CB2">
        <w:rPr>
          <w:rFonts w:asciiTheme="minorHAnsi" w:hAnsiTheme="minorHAnsi" w:cstheme="minorHAnsi"/>
          <w:sz w:val="20"/>
        </w:rPr>
        <w:t xml:space="preserve">Mount the </w:t>
      </w:r>
      <w:r w:rsidR="00171401">
        <w:rPr>
          <w:rFonts w:asciiTheme="minorHAnsi" w:hAnsiTheme="minorHAnsi" w:cstheme="minorHAnsi"/>
          <w:sz w:val="20"/>
        </w:rPr>
        <w:t>upward-</w:t>
      </w:r>
      <w:r w:rsidR="000B7DEA">
        <w:rPr>
          <w:rFonts w:asciiTheme="minorHAnsi" w:hAnsiTheme="minorHAnsi" w:cstheme="minorHAnsi"/>
          <w:sz w:val="20"/>
        </w:rPr>
        <w:t>looking</w:t>
      </w:r>
      <w:r w:rsidR="00171401">
        <w:rPr>
          <w:rFonts w:asciiTheme="minorHAnsi" w:hAnsiTheme="minorHAnsi" w:cstheme="minorHAnsi"/>
          <w:sz w:val="20"/>
        </w:rPr>
        <w:t xml:space="preserve"> </w:t>
      </w:r>
      <w:r w:rsidR="00745740" w:rsidRPr="008E7CB2">
        <w:rPr>
          <w:rFonts w:asciiTheme="minorHAnsi" w:hAnsiTheme="minorHAnsi" w:cstheme="minorHAnsi"/>
          <w:sz w:val="20"/>
        </w:rPr>
        <w:t>sensor to a solid surface with the nylon mounting screw provided to prevent galvanic corrosion. To accurately measure i</w:t>
      </w:r>
      <w:r w:rsidR="00745740">
        <w:rPr>
          <w:rFonts w:asciiTheme="minorHAnsi" w:hAnsiTheme="minorHAnsi" w:cstheme="minorHAnsi"/>
          <w:sz w:val="20"/>
        </w:rPr>
        <w:t>rradi</w:t>
      </w:r>
      <w:r w:rsidR="00745740" w:rsidRPr="008E7CB2">
        <w:rPr>
          <w:rFonts w:asciiTheme="minorHAnsi" w:hAnsiTheme="minorHAnsi" w:cstheme="minorHAnsi"/>
          <w:sz w:val="20"/>
        </w:rPr>
        <w:t xml:space="preserve">ance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w:t>
      </w:r>
      <w:r w:rsidR="00EA5A45">
        <w:rPr>
          <w:rFonts w:asciiTheme="minorHAnsi" w:hAnsiTheme="minorHAnsi" w:cstheme="minorHAnsi"/>
          <w:sz w:val="20"/>
        </w:rPr>
        <w:t xml:space="preserve">AL-100 </w:t>
      </w:r>
      <w:r w:rsidR="00745740" w:rsidRPr="008E7CB2">
        <w:rPr>
          <w:rFonts w:asciiTheme="minorHAnsi" w:hAnsiTheme="minorHAnsi" w:cstheme="minorHAnsi"/>
          <w:sz w:val="20"/>
        </w:rPr>
        <w:t>Leveling Plate is recommended.</w:t>
      </w:r>
      <w:r w:rsidR="007E1794">
        <w:rPr>
          <w:rFonts w:asciiTheme="minorHAnsi" w:hAnsiTheme="minorHAnsi" w:cstheme="minorHAnsi"/>
          <w:sz w:val="20"/>
        </w:rPr>
        <w:t xml:space="preserve"> </w:t>
      </w:r>
    </w:p>
    <w:p w14:paraId="241DC7D3" w14:textId="77777777" w:rsidR="00135B8B" w:rsidRPr="00C80C98" w:rsidRDefault="00135B8B" w:rsidP="006D74AE">
      <w:pPr>
        <w:rPr>
          <w:rFonts w:cstheme="minorHAnsi"/>
          <w:color w:val="FF0000"/>
        </w:rPr>
      </w:pPr>
    </w:p>
    <w:p w14:paraId="2587AAB1" w14:textId="77777777" w:rsidR="006D74AE" w:rsidRPr="00C80C98" w:rsidRDefault="006D74AE" w:rsidP="006D74AE">
      <w:pPr>
        <w:rPr>
          <w:rFonts w:ascii="Avenir LT Std 35 Light" w:hAnsi="Avenir LT Std 35 Light" w:cstheme="minorHAnsi"/>
          <w:color w:val="FF0000"/>
        </w:rPr>
      </w:pPr>
    </w:p>
    <w:p w14:paraId="60AC1540" w14:textId="77777777" w:rsidR="006D74AE" w:rsidRPr="00C80C98" w:rsidRDefault="006D74AE" w:rsidP="006D74AE">
      <w:pPr>
        <w:rPr>
          <w:rFonts w:ascii="Avenir LT Std 35 Light" w:hAnsi="Avenir LT Std 35 Light" w:cstheme="minorHAnsi"/>
          <w:color w:val="FF0000"/>
        </w:rPr>
      </w:pPr>
    </w:p>
    <w:p w14:paraId="44B826FE" w14:textId="77777777" w:rsidR="005629A8" w:rsidRPr="00C80C98" w:rsidRDefault="002921FB" w:rsidP="006D74AE">
      <w:pPr>
        <w:tabs>
          <w:tab w:val="left" w:pos="4410"/>
        </w:tabs>
        <w:ind w:left="4410"/>
        <w:rPr>
          <w:rFonts w:ascii="Avenir LT Std 35 Light" w:hAnsi="Avenir LT Std 35 Light" w:cstheme="minorHAnsi"/>
          <w:color w:val="FF0000"/>
          <w:szCs w:val="18"/>
        </w:rPr>
      </w:pPr>
      <w:r w:rsidRPr="00C80C98">
        <w:rPr>
          <w:rFonts w:cstheme="minorHAnsi"/>
          <w:noProof/>
          <w:color w:val="FF0000"/>
        </w:rPr>
        <w:drawing>
          <wp:anchor distT="0" distB="0" distL="114300" distR="114300" simplePos="0" relativeHeight="251661824" behindDoc="1" locked="0" layoutInCell="1" allowOverlap="1" wp14:anchorId="3F9EC47F" wp14:editId="48E520EA">
            <wp:simplePos x="0" y="0"/>
            <wp:positionH relativeFrom="column">
              <wp:posOffset>3914775</wp:posOffset>
            </wp:positionH>
            <wp:positionV relativeFrom="paragraph">
              <wp:posOffset>11430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C98">
        <w:rPr>
          <w:rFonts w:cstheme="minorHAnsi"/>
          <w:noProof/>
          <w:color w:val="FF0000"/>
        </w:rPr>
        <mc:AlternateContent>
          <mc:Choice Requires="wps">
            <w:drawing>
              <wp:anchor distT="45720" distB="45720" distL="114300" distR="114300" simplePos="0" relativeHeight="251653632" behindDoc="0" locked="0" layoutInCell="1" allowOverlap="1" wp14:anchorId="192C969D" wp14:editId="5E9AC433">
                <wp:simplePos x="0" y="0"/>
                <wp:positionH relativeFrom="margin">
                  <wp:posOffset>4290060</wp:posOffset>
                </wp:positionH>
                <wp:positionV relativeFrom="paragraph">
                  <wp:posOffset>10160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6CA32710" w14:textId="77777777" w:rsidR="00EA5A45" w:rsidRPr="00233812" w:rsidRDefault="00EA5A45" w:rsidP="00BD03BA">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4A1E8CBE" w14:textId="77777777" w:rsidR="00EA5A45" w:rsidRDefault="00EA5A45" w:rsidP="00BD0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C969D" id="_x0000_s1034" type="#_x0000_t202" style="position:absolute;left:0;text-align:left;margin-left:337.8pt;margin-top:.8pt;width:113.25pt;height:30.4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" stroked="f">
                <v:textbox>
                  <w:txbxContent>
                    <w:p w14:paraId="6CA32710" w14:textId="77777777" w:rsidR="00EA5A45" w:rsidRPr="00233812" w:rsidRDefault="00EA5A45" w:rsidP="00BD03BA">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4A1E8CBE" w14:textId="77777777" w:rsidR="00EA5A45" w:rsidRDefault="00EA5A45" w:rsidP="00BD03BA"/>
                  </w:txbxContent>
                </v:textbox>
                <w10:wrap anchorx="margin"/>
              </v:shape>
            </w:pict>
          </mc:Fallback>
        </mc:AlternateContent>
      </w:r>
      <w:r w:rsidRPr="00C80C98">
        <w:rPr>
          <w:noProof/>
          <w:color w:val="FF0000"/>
        </w:rPr>
        <mc:AlternateContent>
          <mc:Choice Requires="wps">
            <w:drawing>
              <wp:anchor distT="45720" distB="45720" distL="114300" distR="114300" simplePos="0" relativeHeight="251650560" behindDoc="0" locked="0" layoutInCell="1" allowOverlap="1" wp14:anchorId="7265B716" wp14:editId="432DA9AC">
                <wp:simplePos x="0" y="0"/>
                <wp:positionH relativeFrom="column">
                  <wp:posOffset>1252855</wp:posOffset>
                </wp:positionH>
                <wp:positionV relativeFrom="paragraph">
                  <wp:posOffset>90805</wp:posOffset>
                </wp:positionV>
                <wp:extent cx="1449705" cy="356260"/>
                <wp:effectExtent l="0" t="0" r="0"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888FD" w14:textId="77777777" w:rsidR="00EA5A45" w:rsidRPr="00233812" w:rsidRDefault="00EA5A45">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5B716" id="Text Box 18" o:spid="_x0000_s1035" type="#_x0000_t202" style="position:absolute;left:0;text-align:left;margin-left:98.65pt;margin-top:7.15pt;width:114.15pt;height:28.0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" stroked="f">
                <v:textbox>
                  <w:txbxContent>
                    <w:p w14:paraId="513888FD" w14:textId="77777777" w:rsidR="00EA5A45" w:rsidRPr="00233812" w:rsidRDefault="00EA5A45">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v:textbox>
              </v:shape>
            </w:pict>
          </mc:Fallback>
        </mc:AlternateContent>
      </w:r>
      <w:r w:rsidRPr="00C80C98">
        <w:rPr>
          <w:rFonts w:cs="Segoe UI Semilight"/>
          <w:noProof/>
          <w:color w:val="FF0000"/>
        </w:rPr>
        <w:drawing>
          <wp:anchor distT="0" distB="0" distL="114300" distR="114300" simplePos="0" relativeHeight="251651584" behindDoc="1" locked="0" layoutInCell="1" allowOverlap="1" wp14:anchorId="49D30DDD" wp14:editId="40C7C415">
            <wp:simplePos x="0" y="0"/>
            <wp:positionH relativeFrom="column">
              <wp:posOffset>-111760</wp:posOffset>
            </wp:positionH>
            <wp:positionV relativeFrom="paragraph">
              <wp:posOffset>42545</wp:posOffset>
            </wp:positionV>
            <wp:extent cx="2162810" cy="1990725"/>
            <wp:effectExtent l="0" t="0" r="0" b="9525"/>
            <wp:wrapNone/>
            <wp:docPr id="10" name="Picture 1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8">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p>
    <w:p w14:paraId="67BCC9F1" w14:textId="77777777" w:rsidR="005629A8" w:rsidRPr="00C80C98" w:rsidRDefault="002921FB" w:rsidP="006D74AE">
      <w:pPr>
        <w:tabs>
          <w:tab w:val="left" w:pos="4410"/>
        </w:tabs>
        <w:ind w:left="4410"/>
        <w:rPr>
          <w:rFonts w:ascii="Avenir LT Std 35 Light" w:hAnsi="Avenir LT Std 35 Light" w:cstheme="minorHAnsi"/>
          <w:color w:val="FF0000"/>
          <w:szCs w:val="18"/>
        </w:rPr>
      </w:pPr>
      <w:r w:rsidRPr="00C80C98">
        <w:rPr>
          <w:rStyle w:val="Heading3Char"/>
          <w:rFonts w:cstheme="minorHAnsi"/>
          <w:caps w:val="0"/>
          <w:noProof/>
          <w:color w:val="FF0000"/>
          <w:spacing w:val="0"/>
          <w:sz w:val="18"/>
        </w:rPr>
        <mc:AlternateContent>
          <mc:Choice Requires="wps">
            <w:drawing>
              <wp:anchor distT="45720" distB="45720" distL="114300" distR="114300" simplePos="0" relativeHeight="251654656" behindDoc="0" locked="0" layoutInCell="1" allowOverlap="1" wp14:anchorId="4ABA2994" wp14:editId="62D9E556">
                <wp:simplePos x="0" y="0"/>
                <wp:positionH relativeFrom="margin">
                  <wp:posOffset>4746625</wp:posOffset>
                </wp:positionH>
                <wp:positionV relativeFrom="paragraph">
                  <wp:posOffset>162560</wp:posOffset>
                </wp:positionV>
                <wp:extent cx="1073426"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03860"/>
                        </a:xfrm>
                        <a:prstGeom prst="rect">
                          <a:avLst/>
                        </a:prstGeom>
                        <a:noFill/>
                        <a:ln w="9525">
                          <a:noFill/>
                          <a:miter lim="800000"/>
                          <a:headEnd/>
                          <a:tailEnd/>
                        </a:ln>
                      </wps:spPr>
                      <wps:txbx>
                        <w:txbxContent>
                          <w:p w14:paraId="7EE9FB55" w14:textId="77777777" w:rsidR="00EA5A45" w:rsidRPr="00233812" w:rsidRDefault="00EA5A45" w:rsidP="00BD03BA">
                            <w:pPr>
                              <w:rPr>
                                <w:rFonts w:asciiTheme="minorHAnsi" w:hAnsiTheme="minorHAnsi" w:cstheme="minorHAnsi"/>
                                <w:sz w:val="20"/>
                                <w:szCs w:val="16"/>
                              </w:rPr>
                            </w:pPr>
                            <w:r w:rsidRPr="00233812">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A2994" id="_x0000_s1036" type="#_x0000_t202" style="position:absolute;left:0;text-align:left;margin-left:373.75pt;margin-top:12.8pt;width:84.5pt;height:31.8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" filled="f" stroked="f">
                <v:textbox>
                  <w:txbxContent>
                    <w:p w14:paraId="7EE9FB55" w14:textId="77777777" w:rsidR="00EA5A45" w:rsidRPr="00233812" w:rsidRDefault="00EA5A45" w:rsidP="00BD03BA">
                      <w:pPr>
                        <w:rPr>
                          <w:rFonts w:asciiTheme="minorHAnsi" w:hAnsiTheme="minorHAnsi" w:cstheme="minorHAnsi"/>
                          <w:sz w:val="20"/>
                          <w:szCs w:val="16"/>
                        </w:rPr>
                      </w:pPr>
                      <w:r w:rsidRPr="00233812">
                        <w:rPr>
                          <w:rFonts w:asciiTheme="minorHAnsi" w:hAnsiTheme="minorHAnsi" w:cstheme="minorHAnsi"/>
                          <w:sz w:val="20"/>
                          <w:szCs w:val="16"/>
                        </w:rPr>
                        <w:t>Model AL-120</w:t>
                      </w:r>
                    </w:p>
                  </w:txbxContent>
                </v:textbox>
                <w10:wrap anchorx="margin"/>
              </v:shape>
            </w:pict>
          </mc:Fallback>
        </mc:AlternateContent>
      </w:r>
      <w:r w:rsidRPr="00C80C98">
        <w:rPr>
          <w:rFonts w:cstheme="minorHAnsi"/>
          <w:noProof/>
          <w:color w:val="FF0000"/>
        </w:rPr>
        <w:drawing>
          <wp:anchor distT="0" distB="0" distL="114300" distR="114300" simplePos="0" relativeHeight="251652608" behindDoc="1" locked="0" layoutInCell="1" allowOverlap="1" wp14:anchorId="5C3FF486" wp14:editId="1C94A22E">
            <wp:simplePos x="0" y="0"/>
            <wp:positionH relativeFrom="column">
              <wp:posOffset>2924175</wp:posOffset>
            </wp:positionH>
            <wp:positionV relativeFrom="paragraph">
              <wp:posOffset>234950</wp:posOffset>
            </wp:positionV>
            <wp:extent cx="2638425" cy="1493926"/>
            <wp:effectExtent l="0" t="0" r="0"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9" cstate="print">
                      <a:extLst>
                        <a:ext uri="{28A0092B-C50C-407E-A947-70E740481C1C}">
                          <a14:useLocalDpi xmlns:a14="http://schemas.microsoft.com/office/drawing/2010/main" val="0"/>
                        </a:ext>
                      </a:extLst>
                    </a:blip>
                    <a:srcRect l="3030" t="8139" r="4100" b="6105"/>
                    <a:stretch>
                      <a:fillRect/>
                    </a:stretch>
                  </pic:blipFill>
                  <pic:spPr bwMode="auto">
                    <a:xfrm>
                      <a:off x="0" y="0"/>
                      <a:ext cx="2638425" cy="1493926"/>
                    </a:xfrm>
                    <a:prstGeom prst="rect">
                      <a:avLst/>
                    </a:prstGeom>
                    <a:noFill/>
                  </pic:spPr>
                </pic:pic>
              </a:graphicData>
            </a:graphic>
            <wp14:sizeRelH relativeFrom="page">
              <wp14:pctWidth>0</wp14:pctWidth>
            </wp14:sizeRelH>
            <wp14:sizeRelV relativeFrom="page">
              <wp14:pctHeight>0</wp14:pctHeight>
            </wp14:sizeRelV>
          </wp:anchor>
        </w:drawing>
      </w:r>
    </w:p>
    <w:p w14:paraId="509C236D" w14:textId="77777777" w:rsidR="005629A8" w:rsidRPr="00C80C98" w:rsidRDefault="005629A8" w:rsidP="006D74AE">
      <w:pPr>
        <w:tabs>
          <w:tab w:val="left" w:pos="4410"/>
        </w:tabs>
        <w:ind w:left="4410"/>
        <w:rPr>
          <w:rFonts w:ascii="Avenir LT Std 35 Light" w:hAnsi="Avenir LT Std 35 Light" w:cstheme="minorHAnsi"/>
          <w:color w:val="FF0000"/>
          <w:szCs w:val="18"/>
        </w:rPr>
      </w:pPr>
    </w:p>
    <w:p w14:paraId="1107F6A0" w14:textId="77777777" w:rsidR="002921FB" w:rsidRDefault="002921FB" w:rsidP="002921FB">
      <w:pPr>
        <w:tabs>
          <w:tab w:val="left" w:pos="1905"/>
        </w:tabs>
        <w:rPr>
          <w:rFonts w:ascii="Calibri" w:hAnsi="Calibri" w:cs="Calibri"/>
          <w:sz w:val="20"/>
        </w:rPr>
      </w:pPr>
      <w:r w:rsidRPr="00C80C98">
        <w:rPr>
          <w:noProof/>
          <w:color w:val="FF0000"/>
        </w:rPr>
        <mc:AlternateContent>
          <mc:Choice Requires="wps">
            <w:drawing>
              <wp:anchor distT="45720" distB="45720" distL="114300" distR="114300" simplePos="0" relativeHeight="251656704" behindDoc="0" locked="0" layoutInCell="1" allowOverlap="1" wp14:anchorId="0D1E8EF6" wp14:editId="685F3B72">
                <wp:simplePos x="0" y="0"/>
                <wp:positionH relativeFrom="column">
                  <wp:posOffset>1675130</wp:posOffset>
                </wp:positionH>
                <wp:positionV relativeFrom="paragraph">
                  <wp:posOffset>6985</wp:posOffset>
                </wp:positionV>
                <wp:extent cx="931545" cy="485775"/>
                <wp:effectExtent l="0" t="0" r="0" b="952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3A42" w14:textId="77777777" w:rsidR="00EA5A45" w:rsidRPr="00233812" w:rsidRDefault="00EA5A45">
                            <w:pPr>
                              <w:rPr>
                                <w:rFonts w:asciiTheme="minorHAnsi" w:hAnsiTheme="minorHAnsi" w:cstheme="minorHAnsi"/>
                                <w:sz w:val="20"/>
                                <w:szCs w:val="16"/>
                              </w:rPr>
                            </w:pPr>
                            <w:r w:rsidRPr="00233812">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1E8EF6" id="Text Box 20" o:spid="_x0000_s1037" type="#_x0000_t202" style="position:absolute;margin-left:131.9pt;margin-top:.55pt;width:73.35pt;height:38.2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" filled="f" stroked="f">
                <v:textbox style="mso-fit-shape-to-text:t">
                  <w:txbxContent>
                    <w:p w14:paraId="6EE43A42" w14:textId="77777777" w:rsidR="00EA5A45" w:rsidRPr="00233812" w:rsidRDefault="00EA5A45">
                      <w:pPr>
                        <w:rPr>
                          <w:rFonts w:asciiTheme="minorHAnsi" w:hAnsiTheme="minorHAnsi" w:cstheme="minorHAnsi"/>
                          <w:sz w:val="20"/>
                          <w:szCs w:val="16"/>
                        </w:rPr>
                      </w:pPr>
                      <w:r w:rsidRPr="00233812">
                        <w:rPr>
                          <w:rFonts w:asciiTheme="minorHAnsi" w:hAnsiTheme="minorHAnsi" w:cstheme="minorHAnsi"/>
                          <w:sz w:val="20"/>
                          <w:szCs w:val="16"/>
                        </w:rPr>
                        <w:t>Model AL-100</w:t>
                      </w:r>
                    </w:p>
                  </w:txbxContent>
                </v:textbox>
              </v:shape>
            </w:pict>
          </mc:Fallback>
        </mc:AlternateContent>
      </w:r>
      <w:r>
        <w:rPr>
          <w:rFonts w:ascii="Calibri" w:hAnsi="Calibri" w:cs="Calibri"/>
          <w:sz w:val="20"/>
        </w:rPr>
        <w:tab/>
      </w:r>
    </w:p>
    <w:p w14:paraId="798D0C6C" w14:textId="77777777" w:rsidR="002921FB" w:rsidRDefault="002921FB" w:rsidP="005629A8">
      <w:pPr>
        <w:rPr>
          <w:rFonts w:ascii="Calibri" w:hAnsi="Calibri" w:cs="Calibri"/>
          <w:sz w:val="20"/>
        </w:rPr>
      </w:pPr>
    </w:p>
    <w:p w14:paraId="33228332" w14:textId="77777777" w:rsidR="002921FB" w:rsidRDefault="002921FB" w:rsidP="005629A8">
      <w:pPr>
        <w:rPr>
          <w:rFonts w:ascii="Calibri" w:hAnsi="Calibri" w:cs="Calibri"/>
          <w:sz w:val="20"/>
        </w:rPr>
      </w:pPr>
    </w:p>
    <w:p w14:paraId="4E0FE7A9" w14:textId="77777777" w:rsidR="002921FB" w:rsidRDefault="002921FB" w:rsidP="005629A8">
      <w:pPr>
        <w:rPr>
          <w:rFonts w:ascii="Calibri" w:hAnsi="Calibri" w:cs="Calibri"/>
          <w:sz w:val="20"/>
        </w:rPr>
      </w:pPr>
    </w:p>
    <w:p w14:paraId="533717B5" w14:textId="77777777" w:rsidR="006D74AE" w:rsidRDefault="006D74AE" w:rsidP="005629A8">
      <w:pPr>
        <w:rPr>
          <w:rFonts w:ascii="Calibri" w:hAnsi="Calibri" w:cs="Calibri"/>
          <w:sz w:val="20"/>
        </w:rPr>
      </w:pPr>
      <w:r w:rsidRPr="000B6F6E">
        <w:rPr>
          <w:rFonts w:ascii="Calibri" w:hAnsi="Calibri" w:cs="Calibri"/>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03956861" w14:textId="4EB7AD53" w:rsidR="00745740" w:rsidRPr="00C80C98" w:rsidRDefault="006E72E9" w:rsidP="00607C6B">
      <w:pPr>
        <w:jc w:val="center"/>
        <w:rPr>
          <w:rFonts w:ascii="Calibri" w:hAnsi="Calibri" w:cs="Calibri"/>
          <w:color w:val="FF0000"/>
          <w:sz w:val="20"/>
        </w:rPr>
      </w:pPr>
      <w:r>
        <w:rPr>
          <w:rFonts w:ascii="Calibri" w:hAnsi="Calibri" w:cs="Calibri"/>
          <w:noProof/>
          <w:color w:val="FF0000"/>
          <w:sz w:val="20"/>
        </w:rPr>
        <w:lastRenderedPageBreak/>
        <w:drawing>
          <wp:inline distT="0" distB="0" distL="0" distR="0" wp14:anchorId="27E76F34" wp14:editId="26D3A1A4">
            <wp:extent cx="4317558" cy="215601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916" cy="2180657"/>
                    </a:xfrm>
                    <a:prstGeom prst="rect">
                      <a:avLst/>
                    </a:prstGeom>
                    <a:noFill/>
                    <a:ln>
                      <a:noFill/>
                    </a:ln>
                  </pic:spPr>
                </pic:pic>
              </a:graphicData>
            </a:graphic>
          </wp:inline>
        </w:drawing>
      </w:r>
    </w:p>
    <w:p w14:paraId="15D1FAC0" w14:textId="2C91A447" w:rsidR="006D74AE" w:rsidRDefault="006D74AE" w:rsidP="006D74AE">
      <w:pPr>
        <w:rPr>
          <w:rFonts w:ascii="Calibri" w:hAnsi="Calibri" w:cs="Calibri"/>
          <w:sz w:val="20"/>
        </w:rPr>
      </w:pPr>
      <w:r w:rsidRPr="000B6F6E">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0B6F6E">
        <w:rPr>
          <w:rFonts w:ascii="Calibri" w:hAnsi="Calibri" w:cs="Calibri"/>
          <w:b/>
          <w:sz w:val="20"/>
        </w:rPr>
        <w:t xml:space="preserve">Once mounted, the </w:t>
      </w:r>
      <w:r w:rsidR="00F879A8">
        <w:rPr>
          <w:rFonts w:ascii="Calibri" w:hAnsi="Calibri" w:cs="Calibri"/>
          <w:b/>
          <w:sz w:val="20"/>
        </w:rPr>
        <w:t>blue</w:t>
      </w:r>
      <w:r w:rsidRPr="009979E5">
        <w:rPr>
          <w:rFonts w:ascii="Calibri" w:hAnsi="Calibri" w:cs="Calibri"/>
          <w:b/>
          <w:sz w:val="20"/>
        </w:rPr>
        <w:t xml:space="preserve"> cap </w:t>
      </w:r>
      <w:r w:rsidRPr="000B6F6E">
        <w:rPr>
          <w:rFonts w:ascii="Calibri" w:hAnsi="Calibri" w:cs="Calibri"/>
          <w:b/>
          <w:sz w:val="20"/>
        </w:rPr>
        <w:t>should be removed from the sensor.</w:t>
      </w:r>
      <w:r w:rsidRPr="000B6F6E">
        <w:rPr>
          <w:rFonts w:ascii="Calibri" w:hAnsi="Calibri" w:cs="Calibri"/>
          <w:sz w:val="20"/>
        </w:rPr>
        <w:t xml:space="preserve"> The green cap can be used as a protective covering for the sensor when it is not in use.</w:t>
      </w:r>
    </w:p>
    <w:p w14:paraId="338D635B" w14:textId="77777777" w:rsidR="004B4780" w:rsidRDefault="004B4780" w:rsidP="004B4780">
      <w:pPr>
        <w:rPr>
          <w:rFonts w:asciiTheme="minorHAnsi" w:hAnsiTheme="minorHAnsi" w:cstheme="minorHAnsi"/>
          <w:b/>
          <w:sz w:val="20"/>
        </w:rPr>
      </w:pPr>
      <w:r>
        <w:rPr>
          <w:rFonts w:asciiTheme="minorHAnsi" w:hAnsiTheme="minorHAnsi" w:cstheme="minorHAnsi"/>
          <w:b/>
          <w:sz w:val="20"/>
        </w:rPr>
        <w:t>Downward-looking sensor mounting</w:t>
      </w:r>
    </w:p>
    <w:p w14:paraId="52295819" w14:textId="77777777" w:rsidR="0015755E" w:rsidRPr="004B4780" w:rsidRDefault="004B4780">
      <w:pPr>
        <w:rPr>
          <w:rFonts w:asciiTheme="minorHAnsi" w:hAnsiTheme="minorHAnsi" w:cstheme="minorHAnsi"/>
          <w:sz w:val="20"/>
        </w:rPr>
      </w:pPr>
      <w:r>
        <w:rPr>
          <w:rFonts w:asciiTheme="minorHAnsi" w:hAnsiTheme="minorHAnsi" w:cstheme="minorHAnsi"/>
          <w:sz w:val="20"/>
        </w:rPr>
        <w:t>Mount the sensor to a solid surface with the nylon mounting screw provided to prevent galvanic corrosion. To facilitate mounting on a mast or pipe, the Apogee Instruments model SM-400 Two Band Radiometer Downward-looking Mounting Bracket is recommended.</w:t>
      </w:r>
      <w:r w:rsidR="00EA5A45">
        <w:rPr>
          <w:rFonts w:asciiTheme="minorHAnsi" w:hAnsiTheme="minorHAnsi" w:cstheme="minorHAnsi"/>
          <w:sz w:val="20"/>
        </w:rPr>
        <w:t xml:space="preserve"> </w:t>
      </w:r>
      <w:bookmarkStart w:id="19" w:name="_Hlk18655238"/>
      <w:r w:rsidR="00EA5A45">
        <w:rPr>
          <w:rFonts w:asciiTheme="minorHAnsi" w:hAnsiTheme="minorHAnsi" w:cstheme="minorHAnsi"/>
          <w:sz w:val="20"/>
        </w:rPr>
        <w:t>The bracket can be adjusted to any angle between 0° (sensor pointed straight down) and 90° (sensor horizontal).</w:t>
      </w:r>
      <w:bookmarkEnd w:id="19"/>
    </w:p>
    <w:p w14:paraId="1725A036" w14:textId="77812922" w:rsidR="0015755E" w:rsidRDefault="006E72E9">
      <w:pPr>
        <w:rPr>
          <w:rFonts w:asciiTheme="minorHAnsi" w:hAnsiTheme="minorHAnsi" w:cstheme="minorHAnsi"/>
          <w:color w:val="FF0000"/>
          <w:sz w:val="20"/>
        </w:rPr>
      </w:pPr>
      <w:r>
        <w:rPr>
          <w:rFonts w:ascii="Times New Roman" w:hAnsi="Times New Roman" w:cs="Times New Roman"/>
          <w:noProof/>
          <w:sz w:val="24"/>
          <w:szCs w:val="24"/>
        </w:rPr>
        <w:lastRenderedPageBreak/>
        <w:drawing>
          <wp:inline distT="0" distB="0" distL="0" distR="0" wp14:anchorId="6FE7045C" wp14:editId="7FDF9FDF">
            <wp:extent cx="4778734" cy="30003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024" cy="3001813"/>
                    </a:xfrm>
                    <a:prstGeom prst="rect">
                      <a:avLst/>
                    </a:prstGeom>
                    <a:noFill/>
                    <a:ln>
                      <a:noFill/>
                    </a:ln>
                  </pic:spPr>
                </pic:pic>
              </a:graphicData>
            </a:graphic>
          </wp:inline>
        </w:drawing>
      </w:r>
    </w:p>
    <w:p w14:paraId="197FE507" w14:textId="77777777" w:rsidR="0015755E" w:rsidRPr="00171401" w:rsidRDefault="0015755E">
      <w:pPr>
        <w:rPr>
          <w:rFonts w:asciiTheme="minorHAnsi" w:hAnsiTheme="minorHAnsi" w:cstheme="minorHAnsi"/>
          <w:color w:val="FF0000"/>
          <w:sz w:val="20"/>
        </w:rPr>
      </w:pPr>
    </w:p>
    <w:p w14:paraId="5A81F3DD" w14:textId="77777777" w:rsidR="00171401" w:rsidRDefault="00171401">
      <w:pPr>
        <w:rPr>
          <w:rFonts w:asciiTheme="minorHAnsi" w:hAnsiTheme="minorHAnsi" w:cstheme="minorHAnsi"/>
          <w:sz w:val="20"/>
        </w:rPr>
      </w:pPr>
      <w:r>
        <w:rPr>
          <w:rFonts w:asciiTheme="minorHAnsi" w:hAnsiTheme="minorHAnsi" w:cstheme="minorHAnsi"/>
          <w:sz w:val="20"/>
        </w:rPr>
        <w:br w:type="page"/>
      </w:r>
    </w:p>
    <w:p w14:paraId="46755993" w14:textId="77777777" w:rsidR="00A12DF2" w:rsidRPr="00B80422" w:rsidRDefault="00A12DF2" w:rsidP="00233812">
      <w:pPr>
        <w:pStyle w:val="Heading3"/>
      </w:pPr>
      <w:bookmarkStart w:id="20" w:name="_Toc523982818"/>
      <w:r w:rsidRPr="00B80422">
        <w:lastRenderedPageBreak/>
        <w:t>Cable Connectors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42"/>
      </w:tblGrid>
      <w:tr w:rsidR="002921FB" w:rsidRPr="008F2BE4" w14:paraId="0AFF60E6" w14:textId="77777777" w:rsidTr="00645FC0">
        <w:tc>
          <w:tcPr>
            <w:tcW w:w="4788" w:type="dxa"/>
          </w:tcPr>
          <w:p w14:paraId="1EFA32A6" w14:textId="77777777" w:rsidR="002921FB" w:rsidRPr="008F2BE4" w:rsidRDefault="002921FB" w:rsidP="00645FC0">
            <w:pPr>
              <w:rPr>
                <w:rFonts w:asciiTheme="minorHAnsi" w:hAnsiTheme="minorHAnsi" w:cstheme="minorHAnsi"/>
                <w:sz w:val="20"/>
              </w:rPr>
            </w:pPr>
            <w:bookmarkStart w:id="21" w:name="_Toc523982819"/>
          </w:p>
          <w:p w14:paraId="7F75C066" w14:textId="77777777" w:rsidR="002921FB" w:rsidRPr="001C7780" w:rsidRDefault="002921FB" w:rsidP="00645FC0">
            <w:pPr>
              <w:rPr>
                <w:rFonts w:asciiTheme="minorHAnsi" w:hAnsiTheme="minorHAnsi" w:cstheme="minorHAnsi"/>
                <w:sz w:val="20"/>
              </w:rPr>
            </w:pPr>
            <w:r>
              <w:rPr>
                <w:rFonts w:asciiTheme="minorHAnsi" w:hAnsiTheme="minorHAnsi" w:cstheme="minorHAnsi"/>
                <w:sz w:val="20"/>
              </w:rPr>
              <w:t xml:space="preserve">Apogee </w:t>
            </w:r>
            <w:r w:rsidR="00764FD6">
              <w:rPr>
                <w:rFonts w:asciiTheme="minorHAnsi" w:hAnsiTheme="minorHAnsi" w:cstheme="minorHAnsi"/>
                <w:sz w:val="20"/>
              </w:rPr>
              <w:t>sensors offer</w:t>
            </w:r>
            <w:r w:rsidRPr="008F2BE4">
              <w:rPr>
                <w:rFonts w:asciiTheme="minorHAnsi" w:hAnsiTheme="minorHAnsi" w:cstheme="minorHAnsi"/>
                <w:sz w:val="20"/>
              </w:rPr>
              <w:t xml:space="preserve"> cable connectors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63630ECD" w14:textId="77777777" w:rsidR="002921FB" w:rsidRPr="008F2BE4" w:rsidRDefault="002921FB" w:rsidP="00645FC0">
            <w:pPr>
              <w:rPr>
                <w:rFonts w:asciiTheme="minorHAnsi" w:hAnsiTheme="minorHAnsi" w:cstheme="minorHAnsi"/>
                <w:sz w:val="20"/>
              </w:rPr>
            </w:pPr>
          </w:p>
          <w:p w14:paraId="6A3BB127" w14:textId="77777777" w:rsidR="002921FB" w:rsidRPr="008F2BE4" w:rsidRDefault="002921FB" w:rsidP="00645FC0">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0F08077A" w14:textId="77777777" w:rsidR="002921FB" w:rsidRPr="008F2BE4" w:rsidRDefault="002921FB" w:rsidP="00645FC0">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421392C9" w14:textId="77777777" w:rsidR="002921FB" w:rsidRPr="008F2BE4" w:rsidRDefault="002921FB" w:rsidP="00645FC0">
            <w:pPr>
              <w:jc w:val="center"/>
              <w:rPr>
                <w:rFonts w:asciiTheme="minorHAnsi" w:hAnsiTheme="minorHAnsi" w:cstheme="minorHAnsi"/>
                <w:sz w:val="20"/>
              </w:rPr>
            </w:pPr>
          </w:p>
          <w:p w14:paraId="03F2FD18" w14:textId="77777777" w:rsidR="00760795" w:rsidRPr="008F2BE4" w:rsidRDefault="00760795" w:rsidP="00760795">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6563E594" wp14:editId="446B4784">
                  <wp:extent cx="2324667" cy="1253383"/>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2883" cy="1257813"/>
                          </a:xfrm>
                          <a:prstGeom prst="rect">
                            <a:avLst/>
                          </a:prstGeom>
                        </pic:spPr>
                      </pic:pic>
                    </a:graphicData>
                  </a:graphic>
                </wp:inline>
              </w:drawing>
            </w:r>
          </w:p>
          <w:p w14:paraId="1BE42D8E" w14:textId="77777777" w:rsidR="00760795" w:rsidRDefault="00760795" w:rsidP="00760795">
            <w:pPr>
              <w:jc w:val="center"/>
              <w:rPr>
                <w:rFonts w:asciiTheme="minorHAnsi" w:hAnsiTheme="minorHAnsi" w:cstheme="minorHAnsi"/>
                <w:sz w:val="20"/>
              </w:rPr>
            </w:pPr>
          </w:p>
          <w:p w14:paraId="71880A48" w14:textId="12F8E42F" w:rsidR="002921FB" w:rsidRPr="008F2BE4" w:rsidRDefault="00760795" w:rsidP="00B014C5">
            <w:pPr>
              <w:jc w:val="center"/>
              <w:rPr>
                <w:rFonts w:asciiTheme="minorHAnsi" w:hAnsiTheme="minorHAnsi" w:cstheme="minorHAnsi"/>
                <w:sz w:val="20"/>
              </w:rPr>
            </w:pPr>
            <w:r w:rsidRPr="00BB31CB">
              <w:rPr>
                <w:rFonts w:asciiTheme="minorHAnsi" w:hAnsiTheme="minorHAnsi" w:cstheme="minorHAnsi"/>
                <w:sz w:val="20"/>
              </w:rPr>
              <w:t>Inline cable connectors are installe</w:t>
            </w:r>
            <w:r>
              <w:rPr>
                <w:rFonts w:asciiTheme="minorHAnsi" w:hAnsiTheme="minorHAnsi" w:cstheme="minorHAnsi"/>
                <w:sz w:val="20"/>
              </w:rPr>
              <w:t>d 30 cm from the head</w:t>
            </w:r>
            <w:r w:rsidR="00B014C5">
              <w:rPr>
                <w:rFonts w:asciiTheme="minorHAnsi" w:hAnsiTheme="minorHAnsi" w:cstheme="minorHAnsi"/>
                <w:sz w:val="20"/>
              </w:rPr>
              <w:t xml:space="preserve"> </w:t>
            </w:r>
            <w:r>
              <w:rPr>
                <w:rFonts w:asciiTheme="minorHAnsi" w:hAnsiTheme="minorHAnsi" w:cstheme="minorHAnsi"/>
                <w:sz w:val="20"/>
              </w:rPr>
              <w:t>(pyranometer pictured above)</w:t>
            </w:r>
          </w:p>
        </w:tc>
      </w:tr>
    </w:tbl>
    <w:p w14:paraId="02350B09" w14:textId="77777777" w:rsidR="002921FB" w:rsidRPr="008F2BE4" w:rsidRDefault="002921FB" w:rsidP="002921FB">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785"/>
      </w:tblGrid>
      <w:tr w:rsidR="00B04D69" w:rsidRPr="008F2BE4" w14:paraId="637D7B5D" w14:textId="77777777" w:rsidTr="00645FC0">
        <w:tc>
          <w:tcPr>
            <w:tcW w:w="4788" w:type="dxa"/>
          </w:tcPr>
          <w:p w14:paraId="47F50394" w14:textId="77777777" w:rsidR="002921FB" w:rsidRPr="008F2BE4" w:rsidRDefault="002921FB" w:rsidP="00645FC0">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1D971E29" w14:textId="77777777" w:rsidR="002921FB" w:rsidRPr="008F2BE4" w:rsidRDefault="002921FB" w:rsidP="00645FC0">
            <w:pPr>
              <w:rPr>
                <w:rFonts w:asciiTheme="minorHAnsi" w:hAnsiTheme="minorHAnsi" w:cstheme="minorHAnsi"/>
                <w:sz w:val="20"/>
              </w:rPr>
            </w:pPr>
          </w:p>
          <w:p w14:paraId="496CC9C2" w14:textId="77777777" w:rsidR="002921FB" w:rsidRPr="008F2BE4" w:rsidRDefault="002921FB" w:rsidP="00645FC0">
            <w:pPr>
              <w:rPr>
                <w:rFonts w:asciiTheme="minorHAnsi" w:hAnsiTheme="minorHAnsi" w:cstheme="minorHAnsi"/>
                <w:sz w:val="20"/>
              </w:rPr>
            </w:pPr>
            <w:r w:rsidRPr="008F2BE4">
              <w:rPr>
                <w:rFonts w:asciiTheme="minorHAnsi" w:hAnsiTheme="minorHAnsi" w:cstheme="minorHAnsi"/>
                <w:sz w:val="20"/>
              </w:rPr>
              <w:t>If you ever need a replacement cable, please contact us directly to ensure ordering the proper pigtail configuration.</w:t>
            </w:r>
          </w:p>
          <w:p w14:paraId="6D850086" w14:textId="77777777" w:rsidR="002921FB" w:rsidRPr="008F2BE4" w:rsidRDefault="002921FB" w:rsidP="00645FC0">
            <w:pPr>
              <w:rPr>
                <w:rFonts w:asciiTheme="minorHAnsi" w:hAnsiTheme="minorHAnsi" w:cstheme="minorHAnsi"/>
                <w:sz w:val="20"/>
              </w:rPr>
            </w:pPr>
          </w:p>
          <w:p w14:paraId="227207D9" w14:textId="77777777" w:rsidR="002921FB" w:rsidRPr="008F2BE4" w:rsidRDefault="002921FB" w:rsidP="00645FC0">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When reconnecting your sensor, arrows on the connector jacket and an aligning notch ensure proper orientation.      </w:t>
            </w:r>
          </w:p>
          <w:p w14:paraId="0BA3CA5B" w14:textId="77777777" w:rsidR="002921FB" w:rsidRPr="008F2BE4" w:rsidRDefault="002921FB" w:rsidP="00645FC0">
            <w:pPr>
              <w:rPr>
                <w:rFonts w:asciiTheme="minorHAnsi" w:hAnsiTheme="minorHAnsi" w:cstheme="minorHAnsi"/>
                <w:b/>
                <w:sz w:val="20"/>
              </w:rPr>
            </w:pPr>
          </w:p>
          <w:p w14:paraId="2596B337" w14:textId="77777777" w:rsidR="002921FB" w:rsidRPr="008F2BE4" w:rsidRDefault="002921FB" w:rsidP="00645FC0">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21661AA0" w14:textId="77777777" w:rsidR="002921FB" w:rsidRPr="008F2BE4" w:rsidRDefault="002921FB" w:rsidP="00645FC0">
            <w:pPr>
              <w:rPr>
                <w:rFonts w:asciiTheme="minorHAnsi" w:hAnsiTheme="minorHAnsi" w:cstheme="minorHAnsi"/>
                <w:sz w:val="20"/>
              </w:rPr>
            </w:pPr>
          </w:p>
        </w:tc>
        <w:tc>
          <w:tcPr>
            <w:tcW w:w="4788" w:type="dxa"/>
          </w:tcPr>
          <w:p w14:paraId="65183734" w14:textId="77777777" w:rsidR="002921FB" w:rsidRPr="008F2BE4" w:rsidRDefault="002921FB" w:rsidP="00645FC0">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62A36A3E" wp14:editId="322FBDD1">
                  <wp:extent cx="2286000" cy="134112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3701" cy="1345638"/>
                          </a:xfrm>
                          <a:prstGeom prst="rect">
                            <a:avLst/>
                          </a:prstGeom>
                        </pic:spPr>
                      </pic:pic>
                    </a:graphicData>
                  </a:graphic>
                </wp:inline>
              </w:drawing>
            </w:r>
          </w:p>
          <w:p w14:paraId="6D0A9FE1" w14:textId="77777777" w:rsidR="002921FB" w:rsidRDefault="002921FB" w:rsidP="00645FC0">
            <w:pPr>
              <w:jc w:val="center"/>
              <w:rPr>
                <w:rFonts w:asciiTheme="minorHAnsi" w:hAnsiTheme="minorHAnsi" w:cstheme="minorHAnsi"/>
                <w:sz w:val="20"/>
              </w:rPr>
            </w:pPr>
          </w:p>
          <w:p w14:paraId="4BA45A59" w14:textId="77777777" w:rsidR="002921FB" w:rsidRDefault="002921FB" w:rsidP="00645FC0">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w:t>
            </w:r>
            <w:r>
              <w:rPr>
                <w:rFonts w:asciiTheme="minorHAnsi" w:hAnsiTheme="minorHAnsi" w:cstheme="minorHAnsi"/>
                <w:sz w:val="20"/>
              </w:rPr>
              <w:t>per alignment before tightening.</w:t>
            </w:r>
          </w:p>
          <w:p w14:paraId="7B2AD97A" w14:textId="77777777" w:rsidR="008D5B3F" w:rsidRDefault="008D5B3F" w:rsidP="008D5B3F">
            <w:pPr>
              <w:rPr>
                <w:rFonts w:asciiTheme="minorHAnsi" w:hAnsiTheme="minorHAnsi" w:cstheme="minorHAnsi"/>
                <w:noProof/>
                <w:sz w:val="20"/>
              </w:rPr>
            </w:pPr>
          </w:p>
          <w:p w14:paraId="35E612A9" w14:textId="77777777" w:rsidR="008D5B3F" w:rsidRDefault="008D5B3F" w:rsidP="00645FC0">
            <w:pPr>
              <w:jc w:val="center"/>
              <w:rPr>
                <w:rFonts w:asciiTheme="minorHAnsi" w:hAnsiTheme="minorHAnsi" w:cstheme="minorHAnsi"/>
                <w:noProof/>
                <w:sz w:val="20"/>
              </w:rPr>
            </w:pPr>
          </w:p>
          <w:p w14:paraId="5666A241" w14:textId="3113F157" w:rsidR="008D5B3F" w:rsidRDefault="00B04D69" w:rsidP="00645FC0">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748ACE8B" wp14:editId="5EFA72F5">
                  <wp:extent cx="2878372" cy="5588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119" cy="580507"/>
                          </a:xfrm>
                          <a:prstGeom prst="rect">
                            <a:avLst/>
                          </a:prstGeom>
                          <a:noFill/>
                          <a:ln>
                            <a:noFill/>
                          </a:ln>
                        </pic:spPr>
                      </pic:pic>
                    </a:graphicData>
                  </a:graphic>
                </wp:inline>
              </w:drawing>
            </w:r>
          </w:p>
          <w:p w14:paraId="3A6B6EAE" w14:textId="77777777" w:rsidR="00760795" w:rsidRDefault="00760795" w:rsidP="00760795">
            <w:pPr>
              <w:jc w:val="center"/>
              <w:rPr>
                <w:rFonts w:asciiTheme="minorHAnsi" w:hAnsiTheme="minorHAnsi" w:cstheme="minorHAnsi"/>
                <w:sz w:val="20"/>
              </w:rPr>
            </w:pPr>
            <w:r w:rsidRPr="005873FE">
              <w:rPr>
                <w:rFonts w:asciiTheme="minorHAnsi" w:hAnsiTheme="minorHAnsi" w:cstheme="minorHAnsi"/>
                <w:sz w:val="20"/>
              </w:rPr>
              <w:t xml:space="preserve">When sending sensors in for calibration, only send the </w:t>
            </w:r>
          </w:p>
          <w:p w14:paraId="4681E599" w14:textId="77777777" w:rsidR="00760795" w:rsidRPr="005873FE" w:rsidRDefault="00760795" w:rsidP="00760795">
            <w:pPr>
              <w:jc w:val="center"/>
              <w:rPr>
                <w:rFonts w:asciiTheme="minorHAnsi" w:hAnsiTheme="minorHAnsi" w:cstheme="minorHAnsi"/>
                <w:sz w:val="20"/>
              </w:rPr>
            </w:pPr>
            <w:r w:rsidRPr="005873FE">
              <w:rPr>
                <w:rFonts w:asciiTheme="minorHAnsi" w:hAnsiTheme="minorHAnsi" w:cstheme="minorHAnsi"/>
                <w:sz w:val="20"/>
              </w:rPr>
              <w:t>short end of the cable and half the connector.</w:t>
            </w:r>
          </w:p>
          <w:p w14:paraId="0051F700" w14:textId="77777777" w:rsidR="002921FB" w:rsidRPr="008F2BE4" w:rsidRDefault="002921FB" w:rsidP="00645FC0">
            <w:pPr>
              <w:jc w:val="center"/>
              <w:rPr>
                <w:rFonts w:asciiTheme="minorHAnsi" w:hAnsiTheme="minorHAnsi" w:cstheme="minorHAnsi"/>
                <w:sz w:val="20"/>
              </w:rPr>
            </w:pPr>
          </w:p>
        </w:tc>
      </w:tr>
      <w:tr w:rsidR="00B04D69" w:rsidRPr="008F2BE4" w14:paraId="32D13DDB" w14:textId="77777777" w:rsidTr="00645FC0">
        <w:tc>
          <w:tcPr>
            <w:tcW w:w="4788" w:type="dxa"/>
          </w:tcPr>
          <w:p w14:paraId="5FF279BF" w14:textId="77777777" w:rsidR="002921FB" w:rsidRDefault="002921FB" w:rsidP="00645FC0">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7435903E" w14:textId="77777777" w:rsidR="002921FB" w:rsidRDefault="002921FB" w:rsidP="00645FC0">
            <w:pPr>
              <w:rPr>
                <w:rFonts w:asciiTheme="minorHAnsi" w:hAnsiTheme="minorHAnsi" w:cstheme="minorHAnsi"/>
                <w:sz w:val="20"/>
              </w:rPr>
            </w:pPr>
          </w:p>
          <w:p w14:paraId="202189D4" w14:textId="77777777" w:rsidR="002921FB" w:rsidRDefault="002921FB" w:rsidP="00645FC0">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0D4A1B">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w:t>
            </w:r>
            <w:r w:rsidR="00760795">
              <w:rPr>
                <w:rFonts w:asciiTheme="minorHAnsi" w:hAnsiTheme="minorHAnsi" w:cstheme="minorHAnsi"/>
                <w:sz w:val="20"/>
              </w:rPr>
              <w:t>he metal connector</w:t>
            </w:r>
            <w:r w:rsidRPr="00E86E21">
              <w:rPr>
                <w:rFonts w:asciiTheme="minorHAnsi" w:hAnsiTheme="minorHAnsi" w:cstheme="minorHAnsi"/>
                <w:sz w:val="20"/>
              </w:rPr>
              <w:t>.</w:t>
            </w:r>
          </w:p>
          <w:p w14:paraId="45EB7E07" w14:textId="71568B0E" w:rsidR="00B014C5" w:rsidRPr="00E86E21" w:rsidRDefault="00B014C5" w:rsidP="00645FC0">
            <w:pPr>
              <w:rPr>
                <w:rFonts w:asciiTheme="minorHAnsi" w:hAnsiTheme="minorHAnsi" w:cstheme="minorHAnsi"/>
                <w:sz w:val="20"/>
              </w:rPr>
            </w:pPr>
          </w:p>
        </w:tc>
        <w:tc>
          <w:tcPr>
            <w:tcW w:w="4788" w:type="dxa"/>
          </w:tcPr>
          <w:p w14:paraId="764EB4C5" w14:textId="77777777" w:rsidR="00760795" w:rsidRDefault="00760795" w:rsidP="00760795">
            <w:pPr>
              <w:jc w:val="center"/>
              <w:rPr>
                <w:rFonts w:asciiTheme="minorHAnsi" w:hAnsiTheme="minorHAnsi" w:cstheme="minorHAnsi"/>
                <w:sz w:val="20"/>
              </w:rPr>
            </w:pPr>
          </w:p>
          <w:p w14:paraId="4479EECA" w14:textId="77777777" w:rsidR="00760795" w:rsidRDefault="00760795" w:rsidP="00760795">
            <w:pPr>
              <w:jc w:val="center"/>
              <w:rPr>
                <w:rFonts w:asciiTheme="minorHAnsi" w:hAnsiTheme="minorHAnsi" w:cstheme="minorHAnsi"/>
                <w:sz w:val="20"/>
              </w:rPr>
            </w:pPr>
          </w:p>
          <w:p w14:paraId="14CA93BA" w14:textId="77777777" w:rsidR="00760795" w:rsidRDefault="00760795" w:rsidP="00760795">
            <w:pPr>
              <w:jc w:val="center"/>
              <w:rPr>
                <w:rFonts w:asciiTheme="minorHAnsi" w:hAnsiTheme="minorHAnsi" w:cstheme="minorHAnsi"/>
                <w:sz w:val="20"/>
              </w:rPr>
            </w:pPr>
          </w:p>
          <w:p w14:paraId="3A91FFF7" w14:textId="77777777" w:rsidR="00760795" w:rsidRDefault="00760795" w:rsidP="00760795">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2F8B4CAC" wp14:editId="0E093309">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0E1585D1" w14:textId="77777777" w:rsidR="00760795" w:rsidRPr="00210BE0" w:rsidRDefault="00760795" w:rsidP="00760795">
            <w:pPr>
              <w:jc w:val="center"/>
              <w:rPr>
                <w:rFonts w:asciiTheme="minorHAnsi" w:hAnsiTheme="minorHAnsi" w:cstheme="minorHAnsi"/>
                <w:color w:val="FF0000"/>
                <w:sz w:val="20"/>
              </w:rPr>
            </w:pPr>
            <w:r w:rsidRPr="005873FE">
              <w:rPr>
                <w:rFonts w:asciiTheme="minorHAnsi" w:hAnsiTheme="minorHAnsi" w:cstheme="minorHAnsi"/>
                <w:sz w:val="20"/>
              </w:rPr>
              <w:t>Finger-tighten firmly</w:t>
            </w:r>
          </w:p>
          <w:p w14:paraId="6ABB69A8" w14:textId="77777777" w:rsidR="002921FB" w:rsidRPr="008F2BE4" w:rsidRDefault="002921FB" w:rsidP="00AB5598">
            <w:pPr>
              <w:jc w:val="center"/>
              <w:rPr>
                <w:rFonts w:asciiTheme="minorHAnsi" w:hAnsiTheme="minorHAnsi" w:cstheme="minorHAnsi"/>
                <w:sz w:val="20"/>
              </w:rPr>
            </w:pPr>
          </w:p>
        </w:tc>
      </w:tr>
    </w:tbl>
    <w:p w14:paraId="203EBCA6" w14:textId="77777777" w:rsidR="00B5508F" w:rsidRPr="009812DA" w:rsidRDefault="009812DA" w:rsidP="009812DA">
      <w:pPr>
        <w:pStyle w:val="Heading3"/>
      </w:pPr>
      <w:r w:rsidRPr="009812DA">
        <w:rPr>
          <w:rStyle w:val="Heading3Char"/>
          <w:caps/>
        </w:rPr>
        <w:t>Operation and Measurement</w:t>
      </w:r>
      <w:bookmarkEnd w:id="21"/>
    </w:p>
    <w:p w14:paraId="21D7E7BA" w14:textId="77777777" w:rsidR="00BC473E" w:rsidRPr="004F306E" w:rsidRDefault="00BC473E" w:rsidP="001B0F0E">
      <w:pPr>
        <w:spacing w:before="0" w:after="0" w:line="240" w:lineRule="auto"/>
        <w:rPr>
          <w:rFonts w:cstheme="minorHAnsi"/>
          <w:color w:val="000000"/>
        </w:rPr>
      </w:pPr>
    </w:p>
    <w:p w14:paraId="72E17F9E" w14:textId="77777777" w:rsidR="001B0F0E" w:rsidRPr="0021519E" w:rsidRDefault="001B0F0E" w:rsidP="001B0F0E">
      <w:pPr>
        <w:spacing w:before="0" w:after="0" w:line="240" w:lineRule="auto"/>
        <w:rPr>
          <w:rFonts w:asciiTheme="minorHAnsi" w:hAnsiTheme="minorHAnsi" w:cstheme="minorHAnsi"/>
          <w:b/>
          <w:bCs/>
          <w:color w:val="FF0000"/>
          <w:sz w:val="20"/>
        </w:rPr>
      </w:pPr>
      <w:r w:rsidRPr="00EA5A45">
        <w:rPr>
          <w:rFonts w:asciiTheme="minorHAnsi" w:hAnsiTheme="minorHAnsi" w:cstheme="minorHAnsi"/>
          <w:sz w:val="20"/>
        </w:rPr>
        <w:t>Connect the sensor to a measurement device (meter, datalogger, controller) capable of measuring and displaying or recording a millivolt signal (an input measure</w:t>
      </w:r>
      <w:r w:rsidR="000B6F6E" w:rsidRPr="00EA5A45">
        <w:rPr>
          <w:rFonts w:asciiTheme="minorHAnsi" w:hAnsiTheme="minorHAnsi" w:cstheme="minorHAnsi"/>
          <w:sz w:val="20"/>
        </w:rPr>
        <w:t>ment range of approximately 0-</w:t>
      </w:r>
      <w:r w:rsidR="00EA5A45" w:rsidRPr="00EA5A45">
        <w:rPr>
          <w:rFonts w:asciiTheme="minorHAnsi" w:hAnsiTheme="minorHAnsi" w:cstheme="minorHAnsi"/>
          <w:sz w:val="20"/>
        </w:rPr>
        <w:t>25</w:t>
      </w:r>
      <w:r w:rsidRPr="00EA5A45">
        <w:rPr>
          <w:rFonts w:asciiTheme="minorHAnsi" w:hAnsiTheme="minorHAnsi" w:cstheme="minorHAnsi"/>
          <w:sz w:val="20"/>
        </w:rPr>
        <w:t xml:space="preserve"> mV is required to cover </w:t>
      </w:r>
      <w:r w:rsidR="00EA5A45" w:rsidRPr="00EA5A45">
        <w:rPr>
          <w:rFonts w:asciiTheme="minorHAnsi" w:hAnsiTheme="minorHAnsi" w:cstheme="minorHAnsi"/>
          <w:sz w:val="20"/>
        </w:rPr>
        <w:t>the sensor output</w:t>
      </w:r>
      <w:r w:rsidRPr="00EA5A45">
        <w:rPr>
          <w:rFonts w:asciiTheme="minorHAnsi" w:hAnsiTheme="minorHAnsi" w:cstheme="minorHAnsi"/>
          <w:sz w:val="20"/>
        </w:rPr>
        <w:t xml:space="preserve"> range</w:t>
      </w:r>
      <w:r w:rsidR="00EA5A45" w:rsidRPr="00EA5A45">
        <w:rPr>
          <w:rFonts w:asciiTheme="minorHAnsi" w:hAnsiTheme="minorHAnsi" w:cstheme="minorHAnsi"/>
          <w:sz w:val="20"/>
        </w:rPr>
        <w:t>s</w:t>
      </w:r>
      <w:r w:rsidRPr="00EA5A45">
        <w:rPr>
          <w:rFonts w:asciiTheme="minorHAnsi" w:hAnsiTheme="minorHAnsi" w:cstheme="minorHAnsi"/>
          <w:sz w:val="20"/>
        </w:rPr>
        <w:t xml:space="preserve">). </w:t>
      </w:r>
      <w:proofErr w:type="gramStart"/>
      <w:r w:rsidRPr="00EA5A45">
        <w:rPr>
          <w:rFonts w:asciiTheme="minorHAnsi" w:eastAsia="UnitPro-Regular" w:hAnsiTheme="minorHAnsi" w:cstheme="minorHAnsi"/>
          <w:sz w:val="20"/>
        </w:rPr>
        <w:t>In order to</w:t>
      </w:r>
      <w:proofErr w:type="gramEnd"/>
      <w:r w:rsidRPr="00EA5A45">
        <w:rPr>
          <w:rFonts w:asciiTheme="minorHAnsi" w:eastAsia="UnitPro-Regular" w:hAnsiTheme="minorHAnsi" w:cstheme="minorHAnsi"/>
          <w:sz w:val="20"/>
        </w:rPr>
        <w:t xml:space="preserve"> maximize measurement resolution and signal-to-noise ratio, the input range of the measurement device should closely match the output range of the </w:t>
      </w:r>
      <w:r w:rsidR="007E1794" w:rsidRPr="00EA5A45">
        <w:rPr>
          <w:rFonts w:asciiTheme="minorHAnsi" w:eastAsia="UnitPro-Regular" w:hAnsiTheme="minorHAnsi" w:cstheme="minorHAnsi"/>
          <w:sz w:val="20"/>
        </w:rPr>
        <w:t>sensor</w:t>
      </w:r>
      <w:r w:rsidRPr="00EA5A45">
        <w:rPr>
          <w:rFonts w:asciiTheme="minorHAnsi" w:eastAsia="UnitPro-Regular" w:hAnsiTheme="minorHAnsi" w:cstheme="minorHAnsi"/>
          <w:sz w:val="20"/>
        </w:rPr>
        <w:t xml:space="preserve">. </w:t>
      </w:r>
      <w:r w:rsidRPr="00A64197">
        <w:rPr>
          <w:rFonts w:asciiTheme="minorHAnsi" w:hAnsiTheme="minorHAnsi" w:cstheme="minorHAnsi"/>
          <w:b/>
          <w:bCs/>
          <w:sz w:val="20"/>
        </w:rPr>
        <w:t>DO NOT connect the sensor to a power source. The sensor is self-powered and applying voltage will damage the sensor.</w:t>
      </w:r>
    </w:p>
    <w:p w14:paraId="5FA7711B" w14:textId="77777777" w:rsidR="00B014C5" w:rsidRPr="007353CB" w:rsidRDefault="00B014C5" w:rsidP="00A12DF2">
      <w:pPr>
        <w:spacing w:before="0" w:after="0" w:line="201" w:lineRule="atLeast"/>
        <w:rPr>
          <w:rFonts w:eastAsia="Times New Roman" w:cs="Calibri"/>
          <w:b/>
          <w:bCs/>
          <w:color w:val="000000"/>
          <w:sz w:val="20"/>
          <w:szCs w:val="18"/>
        </w:rPr>
      </w:pPr>
    </w:p>
    <w:p w14:paraId="55AA1013" w14:textId="35AAFEC9" w:rsidR="00A12DF2" w:rsidRDefault="00D37200" w:rsidP="00327917">
      <w:pPr>
        <w:spacing w:before="0" w:after="0" w:line="201" w:lineRule="atLeast"/>
        <w:rPr>
          <w:rFonts w:asciiTheme="minorHAnsi" w:eastAsia="UnitPro-Regular" w:hAnsiTheme="minorHAnsi" w:cstheme="minorHAnsi"/>
          <w:b/>
          <w:color w:val="000000"/>
          <w:sz w:val="20"/>
          <w:szCs w:val="24"/>
        </w:rPr>
      </w:pPr>
      <w:r>
        <w:rPr>
          <w:rFonts w:asciiTheme="minorHAnsi" w:eastAsia="UnitPro-Regular" w:hAnsiTheme="minorHAnsi" w:cstheme="minorHAnsi"/>
          <w:b/>
          <w:color w:val="000000"/>
          <w:sz w:val="20"/>
          <w:szCs w:val="24"/>
        </w:rPr>
        <w:t>Wiring f</w:t>
      </w:r>
      <w:r w:rsidR="00323E97">
        <w:rPr>
          <w:rFonts w:asciiTheme="minorHAnsi" w:eastAsia="UnitPro-Regular" w:hAnsiTheme="minorHAnsi" w:cstheme="minorHAnsi"/>
          <w:b/>
          <w:color w:val="000000"/>
          <w:sz w:val="20"/>
          <w:szCs w:val="24"/>
        </w:rPr>
        <w:t>or S2-1</w:t>
      </w:r>
      <w:r w:rsidR="00C80C98" w:rsidRPr="00C80C98">
        <w:rPr>
          <w:rFonts w:asciiTheme="minorHAnsi" w:eastAsia="UnitPro-Regular" w:hAnsiTheme="minorHAnsi" w:cstheme="minorHAnsi"/>
          <w:b/>
          <w:color w:val="000000"/>
          <w:sz w:val="20"/>
          <w:szCs w:val="24"/>
        </w:rPr>
        <w:t>00</w:t>
      </w:r>
      <w:r>
        <w:rPr>
          <w:rFonts w:asciiTheme="minorHAnsi" w:eastAsia="UnitPro-Regular" w:hAnsiTheme="minorHAnsi" w:cstheme="minorHAnsi"/>
          <w:b/>
          <w:color w:val="000000"/>
          <w:sz w:val="20"/>
          <w:szCs w:val="24"/>
        </w:rPr>
        <w:t xml:space="preserve"> series</w:t>
      </w:r>
    </w:p>
    <w:p w14:paraId="7BFD4706" w14:textId="65A7EFE9" w:rsidR="00B014C5" w:rsidRPr="00327917" w:rsidRDefault="00B014C5" w:rsidP="00327917">
      <w:pPr>
        <w:spacing w:before="0" w:after="0" w:line="201" w:lineRule="atLeast"/>
        <w:rPr>
          <w:rFonts w:asciiTheme="minorHAnsi" w:eastAsia="UnitPro-Regular" w:hAnsiTheme="minorHAnsi" w:cstheme="minorHAnsi"/>
          <w:b/>
          <w:color w:val="000000"/>
          <w:sz w:val="20"/>
          <w:szCs w:val="24"/>
        </w:rPr>
      </w:pPr>
      <w:r w:rsidRPr="00F90B98">
        <w:rPr>
          <w:rFonts w:cstheme="minorHAnsi"/>
          <w:b/>
          <w:bCs/>
          <w:noProof/>
        </w:rPr>
        <mc:AlternateContent>
          <mc:Choice Requires="wps">
            <w:drawing>
              <wp:anchor distT="45720" distB="45720" distL="114300" distR="114300" simplePos="0" relativeHeight="251657728" behindDoc="0" locked="0" layoutInCell="1" allowOverlap="1" wp14:anchorId="11F79DDD" wp14:editId="58C9E6A7">
                <wp:simplePos x="0" y="0"/>
                <wp:positionH relativeFrom="column">
                  <wp:posOffset>3601416</wp:posOffset>
                </wp:positionH>
                <wp:positionV relativeFrom="paragraph">
                  <wp:posOffset>152676</wp:posOffset>
                </wp:positionV>
                <wp:extent cx="2891790" cy="1757045"/>
                <wp:effectExtent l="0" t="0" r="22860" b="1460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757045"/>
                        </a:xfrm>
                        <a:prstGeom prst="rect">
                          <a:avLst/>
                        </a:prstGeom>
                        <a:solidFill>
                          <a:srgbClr val="FFFFFF"/>
                        </a:solidFill>
                        <a:ln w="9525">
                          <a:solidFill>
                            <a:srgbClr val="FFFFFF"/>
                          </a:solidFill>
                          <a:miter lim="800000"/>
                          <a:headEnd/>
                          <a:tailEnd/>
                        </a:ln>
                      </wps:spPr>
                      <wps:txbx>
                        <w:txbxContent>
                          <w:p w14:paraId="2A18844F" w14:textId="77777777" w:rsidR="00A931C0" w:rsidRDefault="00EA5A45" w:rsidP="00267C94">
                            <w:pPr>
                              <w:spacing w:line="360" w:lineRule="auto"/>
                              <w:rPr>
                                <w:rFonts w:ascii="Calibri" w:hAnsi="Calibri" w:cs="Calibri"/>
                                <w:color w:val="000000" w:themeColor="text1"/>
                                <w:szCs w:val="16"/>
                              </w:rPr>
                            </w:pPr>
                            <w:r w:rsidRPr="00B04D69">
                              <w:rPr>
                                <w:rFonts w:ascii="Calibri" w:hAnsi="Calibri" w:cs="Calibri"/>
                                <w:b/>
                                <w:bCs/>
                                <w:color w:val="000000" w:themeColor="text1"/>
                                <w:szCs w:val="16"/>
                              </w:rPr>
                              <w:t>White:</w:t>
                            </w:r>
                            <w:r w:rsidRPr="00A931C0">
                              <w:rPr>
                                <w:rFonts w:ascii="Calibri" w:hAnsi="Calibri" w:cs="Calibri"/>
                                <w:color w:val="000000" w:themeColor="text1"/>
                                <w:szCs w:val="16"/>
                              </w:rPr>
                              <w:t xml:space="preserve"> </w:t>
                            </w:r>
                            <w:r w:rsidR="007E34E3" w:rsidRPr="00A931C0">
                              <w:rPr>
                                <w:rFonts w:ascii="Calibri" w:hAnsi="Calibri" w:cs="Calibri"/>
                                <w:color w:val="000000" w:themeColor="text1"/>
                                <w:szCs w:val="16"/>
                              </w:rPr>
                              <w:t xml:space="preserve">Positive </w:t>
                            </w:r>
                            <w:r w:rsidR="00A931C0" w:rsidRPr="00A931C0">
                              <w:rPr>
                                <w:rFonts w:ascii="Calibri" w:hAnsi="Calibri" w:cs="Calibri"/>
                                <w:color w:val="000000" w:themeColor="text1"/>
                                <w:szCs w:val="16"/>
                              </w:rPr>
                              <w:t>(signal from NIR (NDVI))</w:t>
                            </w:r>
                          </w:p>
                          <w:p w14:paraId="0998A152" w14:textId="77777777" w:rsidR="00EE7879" w:rsidRPr="00A931C0" w:rsidRDefault="00EE7879" w:rsidP="00EE7879">
                            <w:pPr>
                              <w:spacing w:line="360" w:lineRule="auto"/>
                              <w:rPr>
                                <w:rFonts w:ascii="Calibri" w:hAnsi="Calibri" w:cs="Calibri"/>
                                <w:color w:val="000000" w:themeColor="text1"/>
                                <w:szCs w:val="16"/>
                              </w:rPr>
                            </w:pPr>
                            <w:r w:rsidRPr="00B04D69">
                              <w:rPr>
                                <w:rFonts w:ascii="Calibri" w:hAnsi="Calibri" w:cs="Calibri"/>
                                <w:b/>
                                <w:bCs/>
                                <w:color w:val="000000" w:themeColor="text1"/>
                                <w:szCs w:val="16"/>
                              </w:rPr>
                              <w:t>Black:</w:t>
                            </w:r>
                            <w:r w:rsidRPr="00A931C0">
                              <w:rPr>
                                <w:rFonts w:ascii="Calibri" w:hAnsi="Calibri" w:cs="Calibri"/>
                                <w:color w:val="000000" w:themeColor="text1"/>
                                <w:szCs w:val="16"/>
                              </w:rPr>
                              <w:t xml:space="preserve"> Negative (signal from NIR (NDVI))</w:t>
                            </w:r>
                          </w:p>
                          <w:p w14:paraId="3F71795E" w14:textId="77777777" w:rsidR="00D02D43" w:rsidRPr="00A931C0" w:rsidRDefault="00D02D43" w:rsidP="00D02D43">
                            <w:pPr>
                              <w:spacing w:line="360" w:lineRule="auto"/>
                              <w:rPr>
                                <w:rFonts w:ascii="Calibri" w:hAnsi="Calibri" w:cs="Calibri"/>
                                <w:color w:val="000000" w:themeColor="text1"/>
                                <w:szCs w:val="16"/>
                              </w:rPr>
                            </w:pPr>
                            <w:r w:rsidRPr="00B04D69">
                              <w:rPr>
                                <w:rFonts w:ascii="Calibri" w:hAnsi="Calibri" w:cs="Calibri"/>
                                <w:b/>
                                <w:bCs/>
                                <w:color w:val="000000" w:themeColor="text1"/>
                                <w:szCs w:val="16"/>
                              </w:rPr>
                              <w:t>Yellow:</w:t>
                            </w:r>
                            <w:r w:rsidRPr="00A931C0">
                              <w:rPr>
                                <w:rFonts w:ascii="Calibri" w:hAnsi="Calibri" w:cs="Calibri"/>
                                <w:color w:val="000000" w:themeColor="text1"/>
                                <w:szCs w:val="16"/>
                              </w:rPr>
                              <w:t xml:space="preserve"> P</w:t>
                            </w:r>
                            <w:r w:rsidR="00E3157C">
                              <w:rPr>
                                <w:rFonts w:ascii="Calibri" w:hAnsi="Calibri" w:cs="Calibri"/>
                                <w:color w:val="000000" w:themeColor="text1"/>
                                <w:szCs w:val="16"/>
                              </w:rPr>
                              <w:t>ositive (signal from Red (NDVI))</w:t>
                            </w:r>
                          </w:p>
                          <w:p w14:paraId="7F49D5EC" w14:textId="77777777" w:rsidR="00EA5A45" w:rsidRPr="00A931C0" w:rsidRDefault="00EA5A45" w:rsidP="00267C94">
                            <w:pPr>
                              <w:spacing w:line="360" w:lineRule="auto"/>
                              <w:rPr>
                                <w:rFonts w:ascii="Calibri" w:hAnsi="Calibri" w:cs="Calibri"/>
                                <w:color w:val="000000" w:themeColor="text1"/>
                                <w:szCs w:val="16"/>
                              </w:rPr>
                            </w:pPr>
                            <w:r w:rsidRPr="00B04D69">
                              <w:rPr>
                                <w:rFonts w:ascii="Calibri" w:hAnsi="Calibri" w:cs="Calibri"/>
                                <w:b/>
                                <w:bCs/>
                                <w:color w:val="000000" w:themeColor="text1"/>
                                <w:szCs w:val="16"/>
                              </w:rPr>
                              <w:t>Blue:</w:t>
                            </w:r>
                            <w:r w:rsidRPr="00A931C0">
                              <w:rPr>
                                <w:rFonts w:ascii="Calibri" w:hAnsi="Calibri" w:cs="Calibri"/>
                                <w:color w:val="000000" w:themeColor="text1"/>
                                <w:szCs w:val="16"/>
                              </w:rPr>
                              <w:t xml:space="preserve"> </w:t>
                            </w:r>
                            <w:r w:rsidR="00A931C0" w:rsidRPr="00A931C0">
                              <w:rPr>
                                <w:rFonts w:ascii="Calibri" w:hAnsi="Calibri" w:cs="Calibri"/>
                                <w:color w:val="000000" w:themeColor="text1"/>
                                <w:szCs w:val="16"/>
                              </w:rPr>
                              <w:t>Negative (signal from Red (NDVI))</w:t>
                            </w:r>
                          </w:p>
                          <w:p w14:paraId="4EA0C993" w14:textId="77777777" w:rsidR="00EA5A45" w:rsidRPr="00A931C0" w:rsidRDefault="00EA5A45" w:rsidP="00267C94">
                            <w:pPr>
                              <w:spacing w:line="360" w:lineRule="auto"/>
                              <w:rPr>
                                <w:rFonts w:ascii="Calibri" w:hAnsi="Calibri" w:cs="Calibri"/>
                                <w:color w:val="000000" w:themeColor="text1"/>
                                <w:szCs w:val="16"/>
                              </w:rPr>
                            </w:pPr>
                            <w:r w:rsidRPr="00B04D69">
                              <w:rPr>
                                <w:rFonts w:ascii="Calibri" w:hAnsi="Calibri" w:cs="Calibri"/>
                                <w:b/>
                                <w:bCs/>
                                <w:color w:val="000000" w:themeColor="text1"/>
                                <w:szCs w:val="16"/>
                              </w:rPr>
                              <w:t>Clear:</w:t>
                            </w:r>
                            <w:r w:rsidRPr="00A931C0">
                              <w:rPr>
                                <w:rFonts w:ascii="Calibri" w:hAnsi="Calibri" w:cs="Calibri"/>
                                <w:color w:val="000000" w:themeColor="text1"/>
                                <w:szCs w:val="16"/>
                              </w:rPr>
                              <w:t xml:space="preserve"> Shield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79DDD" id="_x0000_s1038" type="#_x0000_t202" style="position:absolute;margin-left:283.6pt;margin-top:12pt;width:227.7pt;height:138.3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" strokecolor="white">
                <v:textbox>
                  <w:txbxContent>
                    <w:p w14:paraId="2A18844F" w14:textId="77777777" w:rsidR="00A931C0" w:rsidRDefault="00EA5A45" w:rsidP="00267C94">
                      <w:pPr>
                        <w:spacing w:line="360" w:lineRule="auto"/>
                        <w:rPr>
                          <w:rFonts w:ascii="Calibri" w:hAnsi="Calibri" w:cs="Calibri"/>
                          <w:color w:val="000000" w:themeColor="text1"/>
                          <w:szCs w:val="16"/>
                        </w:rPr>
                      </w:pPr>
                      <w:r w:rsidRPr="00B04D69">
                        <w:rPr>
                          <w:rFonts w:ascii="Calibri" w:hAnsi="Calibri" w:cs="Calibri"/>
                          <w:b/>
                          <w:bCs/>
                          <w:color w:val="000000" w:themeColor="text1"/>
                          <w:szCs w:val="16"/>
                        </w:rPr>
                        <w:t>White:</w:t>
                      </w:r>
                      <w:r w:rsidRPr="00A931C0">
                        <w:rPr>
                          <w:rFonts w:ascii="Calibri" w:hAnsi="Calibri" w:cs="Calibri"/>
                          <w:color w:val="000000" w:themeColor="text1"/>
                          <w:szCs w:val="16"/>
                        </w:rPr>
                        <w:t xml:space="preserve"> </w:t>
                      </w:r>
                      <w:r w:rsidR="007E34E3" w:rsidRPr="00A931C0">
                        <w:rPr>
                          <w:rFonts w:ascii="Calibri" w:hAnsi="Calibri" w:cs="Calibri"/>
                          <w:color w:val="000000" w:themeColor="text1"/>
                          <w:szCs w:val="16"/>
                        </w:rPr>
                        <w:t xml:space="preserve">Positive </w:t>
                      </w:r>
                      <w:r w:rsidR="00A931C0" w:rsidRPr="00A931C0">
                        <w:rPr>
                          <w:rFonts w:ascii="Calibri" w:hAnsi="Calibri" w:cs="Calibri"/>
                          <w:color w:val="000000" w:themeColor="text1"/>
                          <w:szCs w:val="16"/>
                        </w:rPr>
                        <w:t>(signal from NIR (NDVI))</w:t>
                      </w:r>
                    </w:p>
                    <w:p w14:paraId="0998A152" w14:textId="77777777" w:rsidR="00EE7879" w:rsidRPr="00A931C0" w:rsidRDefault="00EE7879" w:rsidP="00EE7879">
                      <w:pPr>
                        <w:spacing w:line="360" w:lineRule="auto"/>
                        <w:rPr>
                          <w:rFonts w:ascii="Calibri" w:hAnsi="Calibri" w:cs="Calibri"/>
                          <w:color w:val="000000" w:themeColor="text1"/>
                          <w:szCs w:val="16"/>
                        </w:rPr>
                      </w:pPr>
                      <w:r w:rsidRPr="00B04D69">
                        <w:rPr>
                          <w:rFonts w:ascii="Calibri" w:hAnsi="Calibri" w:cs="Calibri"/>
                          <w:b/>
                          <w:bCs/>
                          <w:color w:val="000000" w:themeColor="text1"/>
                          <w:szCs w:val="16"/>
                        </w:rPr>
                        <w:t>Black:</w:t>
                      </w:r>
                      <w:r w:rsidRPr="00A931C0">
                        <w:rPr>
                          <w:rFonts w:ascii="Calibri" w:hAnsi="Calibri" w:cs="Calibri"/>
                          <w:color w:val="000000" w:themeColor="text1"/>
                          <w:szCs w:val="16"/>
                        </w:rPr>
                        <w:t xml:space="preserve"> Negative (signal from NIR (NDVI))</w:t>
                      </w:r>
                    </w:p>
                    <w:p w14:paraId="3F71795E" w14:textId="77777777" w:rsidR="00D02D43" w:rsidRPr="00A931C0" w:rsidRDefault="00D02D43" w:rsidP="00D02D43">
                      <w:pPr>
                        <w:spacing w:line="360" w:lineRule="auto"/>
                        <w:rPr>
                          <w:rFonts w:ascii="Calibri" w:hAnsi="Calibri" w:cs="Calibri"/>
                          <w:color w:val="000000" w:themeColor="text1"/>
                          <w:szCs w:val="16"/>
                        </w:rPr>
                      </w:pPr>
                      <w:r w:rsidRPr="00B04D69">
                        <w:rPr>
                          <w:rFonts w:ascii="Calibri" w:hAnsi="Calibri" w:cs="Calibri"/>
                          <w:b/>
                          <w:bCs/>
                          <w:color w:val="000000" w:themeColor="text1"/>
                          <w:szCs w:val="16"/>
                        </w:rPr>
                        <w:t>Yellow:</w:t>
                      </w:r>
                      <w:r w:rsidRPr="00A931C0">
                        <w:rPr>
                          <w:rFonts w:ascii="Calibri" w:hAnsi="Calibri" w:cs="Calibri"/>
                          <w:color w:val="000000" w:themeColor="text1"/>
                          <w:szCs w:val="16"/>
                        </w:rPr>
                        <w:t xml:space="preserve"> P</w:t>
                      </w:r>
                      <w:r w:rsidR="00E3157C">
                        <w:rPr>
                          <w:rFonts w:ascii="Calibri" w:hAnsi="Calibri" w:cs="Calibri"/>
                          <w:color w:val="000000" w:themeColor="text1"/>
                          <w:szCs w:val="16"/>
                        </w:rPr>
                        <w:t>ositive (signal from Red (NDVI))</w:t>
                      </w:r>
                    </w:p>
                    <w:p w14:paraId="7F49D5EC" w14:textId="77777777" w:rsidR="00EA5A45" w:rsidRPr="00A931C0" w:rsidRDefault="00EA5A45" w:rsidP="00267C94">
                      <w:pPr>
                        <w:spacing w:line="360" w:lineRule="auto"/>
                        <w:rPr>
                          <w:rFonts w:ascii="Calibri" w:hAnsi="Calibri" w:cs="Calibri"/>
                          <w:color w:val="000000" w:themeColor="text1"/>
                          <w:szCs w:val="16"/>
                        </w:rPr>
                      </w:pPr>
                      <w:r w:rsidRPr="00B04D69">
                        <w:rPr>
                          <w:rFonts w:ascii="Calibri" w:hAnsi="Calibri" w:cs="Calibri"/>
                          <w:b/>
                          <w:bCs/>
                          <w:color w:val="000000" w:themeColor="text1"/>
                          <w:szCs w:val="16"/>
                        </w:rPr>
                        <w:t>Blue:</w:t>
                      </w:r>
                      <w:r w:rsidRPr="00A931C0">
                        <w:rPr>
                          <w:rFonts w:ascii="Calibri" w:hAnsi="Calibri" w:cs="Calibri"/>
                          <w:color w:val="000000" w:themeColor="text1"/>
                          <w:szCs w:val="16"/>
                        </w:rPr>
                        <w:t xml:space="preserve"> </w:t>
                      </w:r>
                      <w:r w:rsidR="00A931C0" w:rsidRPr="00A931C0">
                        <w:rPr>
                          <w:rFonts w:ascii="Calibri" w:hAnsi="Calibri" w:cs="Calibri"/>
                          <w:color w:val="000000" w:themeColor="text1"/>
                          <w:szCs w:val="16"/>
                        </w:rPr>
                        <w:t>Negative (signal from Red (NDVI))</w:t>
                      </w:r>
                    </w:p>
                    <w:p w14:paraId="4EA0C993" w14:textId="77777777" w:rsidR="00EA5A45" w:rsidRPr="00A931C0" w:rsidRDefault="00EA5A45" w:rsidP="00267C94">
                      <w:pPr>
                        <w:spacing w:line="360" w:lineRule="auto"/>
                        <w:rPr>
                          <w:rFonts w:ascii="Calibri" w:hAnsi="Calibri" w:cs="Calibri"/>
                          <w:color w:val="000000" w:themeColor="text1"/>
                          <w:szCs w:val="16"/>
                        </w:rPr>
                      </w:pPr>
                      <w:r w:rsidRPr="00B04D69">
                        <w:rPr>
                          <w:rFonts w:ascii="Calibri" w:hAnsi="Calibri" w:cs="Calibri"/>
                          <w:b/>
                          <w:bCs/>
                          <w:color w:val="000000" w:themeColor="text1"/>
                          <w:szCs w:val="16"/>
                        </w:rPr>
                        <w:t>Clear:</w:t>
                      </w:r>
                      <w:r w:rsidRPr="00A931C0">
                        <w:rPr>
                          <w:rFonts w:ascii="Calibri" w:hAnsi="Calibri" w:cs="Calibri"/>
                          <w:color w:val="000000" w:themeColor="text1"/>
                          <w:szCs w:val="16"/>
                        </w:rPr>
                        <w:t xml:space="preserve"> Shield</w:t>
                      </w:r>
                    </w:p>
                  </w:txbxContent>
                </v:textbox>
                <w10:wrap type="square"/>
              </v:shape>
            </w:pict>
          </mc:Fallback>
        </mc:AlternateContent>
      </w:r>
    </w:p>
    <w:p w14:paraId="783785F6" w14:textId="6647A593" w:rsidR="007E34E3" w:rsidRDefault="000D4A1B" w:rsidP="00A931C0">
      <w:pPr>
        <w:spacing w:after="240" w:line="201" w:lineRule="atLeast"/>
        <w:rPr>
          <w:rFonts w:asciiTheme="minorHAnsi" w:hAnsiTheme="minorHAnsi" w:cstheme="minorHAnsi"/>
          <w:b/>
          <w:sz w:val="20"/>
        </w:rPr>
      </w:pPr>
      <w:r>
        <w:rPr>
          <w:noProof/>
        </w:rPr>
        <w:pict w14:anchorId="56EE6814">
          <v:shape id="_x0000_s1051" type="#_x0000_t75" style="position:absolute;margin-left:0;margin-top:9.9pt;width:297.75pt;height:126pt;z-index:-251642368;mso-position-horizontal:absolute;mso-position-horizontal-relative:text;mso-position-vertical:absolute;mso-position-vertical-relative:text;mso-width-relative:page;mso-height-relative:page">
            <v:imagedata r:id="rId26" o:title="w-b-y-b-c" cropleft="18641f"/>
          </v:shape>
        </w:pict>
      </w:r>
    </w:p>
    <w:p w14:paraId="051B1F23" w14:textId="77777777" w:rsidR="007E34E3" w:rsidRDefault="007E34E3" w:rsidP="007E1794">
      <w:pPr>
        <w:rPr>
          <w:rFonts w:asciiTheme="minorHAnsi" w:hAnsiTheme="minorHAnsi" w:cstheme="minorHAnsi"/>
          <w:b/>
          <w:sz w:val="20"/>
        </w:rPr>
      </w:pPr>
    </w:p>
    <w:p w14:paraId="7C86436C" w14:textId="77777777" w:rsidR="00EE7879" w:rsidRDefault="00EE7879" w:rsidP="007E1794">
      <w:pPr>
        <w:rPr>
          <w:rFonts w:asciiTheme="minorHAnsi" w:hAnsiTheme="minorHAnsi" w:cstheme="minorHAnsi"/>
          <w:b/>
          <w:sz w:val="20"/>
        </w:rPr>
      </w:pPr>
    </w:p>
    <w:p w14:paraId="45D591E7" w14:textId="77777777" w:rsidR="00EE7879" w:rsidRDefault="00EE7879" w:rsidP="007E1794">
      <w:pPr>
        <w:rPr>
          <w:rFonts w:asciiTheme="minorHAnsi" w:hAnsiTheme="minorHAnsi" w:cstheme="minorHAnsi"/>
          <w:b/>
          <w:sz w:val="20"/>
        </w:rPr>
      </w:pPr>
    </w:p>
    <w:p w14:paraId="2D4B1493" w14:textId="77777777" w:rsidR="00EE7879" w:rsidRDefault="00EE7879" w:rsidP="007E1794">
      <w:pPr>
        <w:rPr>
          <w:rFonts w:asciiTheme="minorHAnsi" w:hAnsiTheme="minorHAnsi" w:cstheme="minorHAnsi"/>
          <w:b/>
          <w:sz w:val="20"/>
        </w:rPr>
      </w:pPr>
    </w:p>
    <w:p w14:paraId="34611415" w14:textId="77777777" w:rsidR="00EE7879" w:rsidRDefault="00EE7879" w:rsidP="007E1794">
      <w:pPr>
        <w:rPr>
          <w:rFonts w:asciiTheme="minorHAnsi" w:hAnsiTheme="minorHAnsi" w:cstheme="minorHAnsi"/>
          <w:b/>
          <w:sz w:val="20"/>
        </w:rPr>
      </w:pPr>
    </w:p>
    <w:p w14:paraId="4BC9ABD1" w14:textId="77777777" w:rsidR="00B014C5" w:rsidRDefault="00B014C5" w:rsidP="007E1794">
      <w:pPr>
        <w:rPr>
          <w:rFonts w:asciiTheme="minorHAnsi" w:hAnsiTheme="minorHAnsi" w:cstheme="minorHAnsi"/>
          <w:b/>
          <w:sz w:val="20"/>
        </w:rPr>
      </w:pPr>
    </w:p>
    <w:p w14:paraId="0CC18750" w14:textId="77777777" w:rsidR="00B014C5" w:rsidRDefault="00B014C5" w:rsidP="007E1794">
      <w:pPr>
        <w:rPr>
          <w:rFonts w:asciiTheme="minorHAnsi" w:hAnsiTheme="minorHAnsi" w:cstheme="minorHAnsi"/>
          <w:b/>
          <w:sz w:val="20"/>
        </w:rPr>
      </w:pPr>
    </w:p>
    <w:p w14:paraId="3908A3A0" w14:textId="77777777" w:rsidR="00B014C5" w:rsidRDefault="00B014C5" w:rsidP="007E1794">
      <w:pPr>
        <w:rPr>
          <w:rFonts w:asciiTheme="minorHAnsi" w:hAnsiTheme="minorHAnsi" w:cstheme="minorHAnsi"/>
          <w:b/>
          <w:sz w:val="20"/>
        </w:rPr>
      </w:pPr>
    </w:p>
    <w:p w14:paraId="35A72486" w14:textId="77777777" w:rsidR="00B014C5" w:rsidRDefault="00B014C5" w:rsidP="007E1794">
      <w:pPr>
        <w:rPr>
          <w:rFonts w:asciiTheme="minorHAnsi" w:hAnsiTheme="minorHAnsi" w:cstheme="minorHAnsi"/>
          <w:b/>
          <w:sz w:val="20"/>
        </w:rPr>
      </w:pPr>
    </w:p>
    <w:p w14:paraId="373B2807" w14:textId="77777777" w:rsidR="00B014C5" w:rsidRDefault="00B014C5" w:rsidP="007E1794">
      <w:pPr>
        <w:rPr>
          <w:rFonts w:asciiTheme="minorHAnsi" w:hAnsiTheme="minorHAnsi" w:cstheme="minorHAnsi"/>
          <w:b/>
          <w:sz w:val="20"/>
        </w:rPr>
      </w:pPr>
    </w:p>
    <w:p w14:paraId="6299A803" w14:textId="77777777" w:rsidR="00B014C5" w:rsidRDefault="00B014C5" w:rsidP="007E1794">
      <w:pPr>
        <w:rPr>
          <w:rFonts w:asciiTheme="minorHAnsi" w:hAnsiTheme="minorHAnsi" w:cstheme="minorHAnsi"/>
          <w:b/>
          <w:sz w:val="20"/>
        </w:rPr>
      </w:pPr>
    </w:p>
    <w:p w14:paraId="1DC5EB71" w14:textId="77777777" w:rsidR="00B014C5" w:rsidRDefault="00B014C5" w:rsidP="007E1794">
      <w:pPr>
        <w:rPr>
          <w:rFonts w:asciiTheme="minorHAnsi" w:hAnsiTheme="minorHAnsi" w:cstheme="minorHAnsi"/>
          <w:b/>
          <w:sz w:val="20"/>
        </w:rPr>
      </w:pPr>
    </w:p>
    <w:p w14:paraId="336FF4B1" w14:textId="77777777" w:rsidR="00B014C5" w:rsidRDefault="00B014C5" w:rsidP="007E1794">
      <w:pPr>
        <w:rPr>
          <w:rFonts w:asciiTheme="minorHAnsi" w:hAnsiTheme="minorHAnsi" w:cstheme="minorHAnsi"/>
          <w:b/>
          <w:sz w:val="20"/>
        </w:rPr>
      </w:pPr>
    </w:p>
    <w:p w14:paraId="665A2E5E" w14:textId="77777777" w:rsidR="00B014C5" w:rsidRDefault="00B014C5" w:rsidP="007E1794">
      <w:pPr>
        <w:rPr>
          <w:rFonts w:asciiTheme="minorHAnsi" w:hAnsiTheme="minorHAnsi" w:cstheme="minorHAnsi"/>
          <w:b/>
          <w:sz w:val="20"/>
        </w:rPr>
      </w:pPr>
    </w:p>
    <w:p w14:paraId="3BF3AAA0" w14:textId="77777777" w:rsidR="00B014C5" w:rsidRDefault="00B014C5" w:rsidP="007E1794">
      <w:pPr>
        <w:rPr>
          <w:rFonts w:asciiTheme="minorHAnsi" w:hAnsiTheme="minorHAnsi" w:cstheme="minorHAnsi"/>
          <w:b/>
          <w:sz w:val="20"/>
        </w:rPr>
      </w:pPr>
    </w:p>
    <w:p w14:paraId="3CE1E8F4" w14:textId="77777777" w:rsidR="00B014C5" w:rsidRDefault="00B014C5" w:rsidP="007E1794">
      <w:pPr>
        <w:rPr>
          <w:rFonts w:asciiTheme="minorHAnsi" w:hAnsiTheme="minorHAnsi" w:cstheme="minorHAnsi"/>
          <w:b/>
          <w:sz w:val="20"/>
        </w:rPr>
      </w:pPr>
    </w:p>
    <w:p w14:paraId="7E67B682" w14:textId="77777777" w:rsidR="00B014C5" w:rsidRDefault="00B014C5" w:rsidP="007E1794">
      <w:pPr>
        <w:rPr>
          <w:rFonts w:asciiTheme="minorHAnsi" w:hAnsiTheme="minorHAnsi" w:cstheme="minorHAnsi"/>
          <w:b/>
          <w:sz w:val="20"/>
        </w:rPr>
      </w:pPr>
    </w:p>
    <w:p w14:paraId="63765D04" w14:textId="77777777" w:rsidR="00B014C5" w:rsidRDefault="00B014C5" w:rsidP="007E1794">
      <w:pPr>
        <w:rPr>
          <w:rFonts w:asciiTheme="minorHAnsi" w:hAnsiTheme="minorHAnsi" w:cstheme="minorHAnsi"/>
          <w:b/>
          <w:sz w:val="20"/>
        </w:rPr>
      </w:pPr>
    </w:p>
    <w:p w14:paraId="4E343D6E" w14:textId="77777777" w:rsidR="00B014C5" w:rsidRDefault="00B014C5" w:rsidP="007E1794">
      <w:pPr>
        <w:rPr>
          <w:rFonts w:asciiTheme="minorHAnsi" w:hAnsiTheme="minorHAnsi" w:cstheme="minorHAnsi"/>
          <w:b/>
          <w:sz w:val="20"/>
        </w:rPr>
      </w:pPr>
    </w:p>
    <w:p w14:paraId="4D586F4C" w14:textId="77777777" w:rsidR="00B014C5" w:rsidRDefault="00B014C5" w:rsidP="007E1794">
      <w:pPr>
        <w:rPr>
          <w:rFonts w:asciiTheme="minorHAnsi" w:hAnsiTheme="minorHAnsi" w:cstheme="minorHAnsi"/>
          <w:b/>
          <w:sz w:val="20"/>
        </w:rPr>
      </w:pPr>
    </w:p>
    <w:p w14:paraId="0B4C4AD0" w14:textId="452591D5" w:rsidR="007E1794" w:rsidRPr="007477A6" w:rsidRDefault="007E1794" w:rsidP="007E1794">
      <w:pPr>
        <w:rPr>
          <w:rFonts w:asciiTheme="minorHAnsi" w:hAnsiTheme="minorHAnsi" w:cstheme="minorHAnsi"/>
          <w:b/>
          <w:sz w:val="20"/>
        </w:rPr>
      </w:pPr>
      <w:r w:rsidRPr="007477A6">
        <w:rPr>
          <w:rFonts w:asciiTheme="minorHAnsi" w:hAnsiTheme="minorHAnsi" w:cstheme="minorHAnsi"/>
          <w:b/>
          <w:sz w:val="20"/>
        </w:rPr>
        <w:t>Reflectance</w:t>
      </w:r>
      <w:r>
        <w:rPr>
          <w:rFonts w:asciiTheme="minorHAnsi" w:hAnsiTheme="minorHAnsi" w:cstheme="minorHAnsi"/>
          <w:b/>
          <w:sz w:val="20"/>
        </w:rPr>
        <w:t xml:space="preserve"> and Reflectance Indices (NDVI)</w:t>
      </w:r>
    </w:p>
    <w:p w14:paraId="08DED798" w14:textId="77777777" w:rsidR="007E1794" w:rsidRPr="007477A6" w:rsidRDefault="007E1794" w:rsidP="007E1794">
      <w:pPr>
        <w:rPr>
          <w:rFonts w:asciiTheme="minorHAnsi" w:hAnsiTheme="minorHAnsi" w:cstheme="minorHAnsi"/>
          <w:sz w:val="20"/>
        </w:rPr>
      </w:pPr>
      <w:r w:rsidRPr="007477A6">
        <w:rPr>
          <w:rFonts w:asciiTheme="minorHAnsi" w:hAnsiTheme="minorHAnsi" w:cstheme="minorHAnsi"/>
          <w:sz w:val="20"/>
        </w:rPr>
        <w:t xml:space="preserve">Reflectance (ρ) is the ratio of radiance, the calibrated signal returned by the downward-looking </w:t>
      </w:r>
      <w:r>
        <w:rPr>
          <w:rFonts w:asciiTheme="minorHAnsi" w:hAnsiTheme="minorHAnsi" w:cstheme="minorHAnsi"/>
          <w:sz w:val="20"/>
        </w:rPr>
        <w:t>sensor</w:t>
      </w:r>
      <w:r w:rsidRPr="007477A6">
        <w:rPr>
          <w:rFonts w:asciiTheme="minorHAnsi" w:hAnsiTheme="minorHAnsi" w:cstheme="minorHAnsi"/>
          <w:sz w:val="20"/>
        </w:rPr>
        <w:t xml:space="preserve">, to irradiance, the calibrated signal returned by the upward-looking </w:t>
      </w:r>
      <w:r>
        <w:rPr>
          <w:rFonts w:asciiTheme="minorHAnsi" w:hAnsiTheme="minorHAnsi" w:cstheme="minorHAnsi"/>
          <w:sz w:val="20"/>
        </w:rPr>
        <w:t>sensor</w:t>
      </w:r>
      <w:r w:rsidRPr="007477A6">
        <w:rPr>
          <w:rFonts w:asciiTheme="minorHAnsi" w:hAnsiTheme="minorHAnsi" w:cstheme="minorHAnsi"/>
          <w:sz w:val="20"/>
        </w:rPr>
        <w:t>, for a specific wavelength range:</w:t>
      </w:r>
    </w:p>
    <w:p w14:paraId="6801A760" w14:textId="77777777" w:rsidR="007E1794" w:rsidRPr="007477A6" w:rsidRDefault="00D05C00" w:rsidP="007E1794">
      <w:pPr>
        <w:rPr>
          <w:rFonts w:asciiTheme="minorHAnsi" w:hAnsiTheme="minorHAnsi" w:cstheme="minorHAnsi"/>
          <w:sz w:val="20"/>
        </w:rPr>
      </w:pPr>
      <w:r w:rsidRPr="000B7DEA">
        <w:rPr>
          <w:rFonts w:ascii="Symbol" w:hAnsi="Symbol" w:cstheme="minorHAnsi"/>
          <w:i/>
          <w:sz w:val="24"/>
        </w:rPr>
        <w:t></w:t>
      </w:r>
      <w:r>
        <w:rPr>
          <w:rFonts w:asciiTheme="minorHAnsi" w:hAnsiTheme="minorHAnsi" w:cstheme="minorHAnsi"/>
          <w:sz w:val="20"/>
        </w:rPr>
        <w:t xml:space="preserve"> = </w:t>
      </w:r>
      <w:r w:rsidR="007E1794" w:rsidRPr="007477A6">
        <w:rPr>
          <w:rFonts w:asciiTheme="minorHAnsi" w:hAnsiTheme="minorHAnsi" w:cstheme="minorHAnsi"/>
          <w:sz w:val="20"/>
        </w:rPr>
        <w:t>radiance reflected from the surface / irradiance incident on the surface</w:t>
      </w:r>
    </w:p>
    <w:p w14:paraId="227F00D1" w14:textId="77777777" w:rsidR="007E1794" w:rsidRPr="007477A6" w:rsidRDefault="007E1794" w:rsidP="007E1794">
      <w:pPr>
        <w:rPr>
          <w:rFonts w:asciiTheme="minorHAnsi" w:hAnsiTheme="minorHAnsi" w:cstheme="minorHAnsi"/>
          <w:sz w:val="20"/>
        </w:rPr>
      </w:pPr>
      <w:r w:rsidRPr="007477A6">
        <w:rPr>
          <w:rFonts w:asciiTheme="minorHAnsi" w:hAnsiTheme="minorHAnsi" w:cstheme="minorHAnsi"/>
          <w:sz w:val="20"/>
        </w:rPr>
        <w:t>Typically, a measurement of radiance is used in the</w:t>
      </w:r>
      <w:r>
        <w:rPr>
          <w:rFonts w:asciiTheme="minorHAnsi" w:hAnsiTheme="minorHAnsi" w:cstheme="minorHAnsi"/>
          <w:sz w:val="20"/>
        </w:rPr>
        <w:t xml:space="preserve"> numerator of the</w:t>
      </w:r>
      <w:r w:rsidRPr="007477A6">
        <w:rPr>
          <w:rFonts w:asciiTheme="minorHAnsi" w:hAnsiTheme="minorHAnsi" w:cstheme="minorHAnsi"/>
          <w:sz w:val="20"/>
        </w:rPr>
        <w:t xml:space="preserve"> equation</w:t>
      </w:r>
      <w:r w:rsidR="003C482A">
        <w:rPr>
          <w:rFonts w:asciiTheme="minorHAnsi" w:hAnsiTheme="minorHAnsi" w:cstheme="minorHAnsi"/>
          <w:sz w:val="20"/>
        </w:rPr>
        <w:t xml:space="preserve"> above to determine reflectance</w:t>
      </w:r>
      <w:r w:rsidRPr="007477A6">
        <w:rPr>
          <w:rFonts w:asciiTheme="minorHAnsi" w:hAnsiTheme="minorHAnsi" w:cstheme="minorHAnsi"/>
          <w:sz w:val="20"/>
        </w:rPr>
        <w:t>. Theoretically, when ρ is determined from radiance reflected from the surface it is called directional reflectance, which approximates the bidirectional reflectance factor. When ρ is determined from irradiance reflected from the surface it is called hemispherical reflectance. Both terms are referred to as reflectance herein.</w:t>
      </w:r>
    </w:p>
    <w:p w14:paraId="7D4F1DD3" w14:textId="77777777" w:rsidR="007E1794" w:rsidRPr="007477A6" w:rsidRDefault="007E1794" w:rsidP="007E1794">
      <w:pPr>
        <w:rPr>
          <w:rFonts w:ascii="Calibri" w:hAnsi="Calibri" w:cs="Calibri"/>
          <w:b/>
          <w:sz w:val="20"/>
        </w:rPr>
      </w:pPr>
      <w:r w:rsidRPr="007477A6">
        <w:rPr>
          <w:rFonts w:asciiTheme="minorHAnsi" w:hAnsiTheme="minorHAnsi" w:cstheme="minorHAnsi"/>
          <w:sz w:val="20"/>
        </w:rPr>
        <w:t>NDVI is calculated as the difference between near infrared (NIR) and red reflectance divided by the su</w:t>
      </w:r>
      <w:r>
        <w:rPr>
          <w:rFonts w:asciiTheme="minorHAnsi" w:hAnsiTheme="minorHAnsi" w:cstheme="minorHAnsi"/>
          <w:sz w:val="20"/>
        </w:rPr>
        <w:t>m</w:t>
      </w:r>
      <w:r w:rsidRPr="007477A6">
        <w:rPr>
          <w:rFonts w:asciiTheme="minorHAnsi" w:hAnsiTheme="minorHAnsi" w:cstheme="minorHAnsi"/>
          <w:sz w:val="20"/>
        </w:rPr>
        <w:t xml:space="preserve"> of NIR and red reflectance:</w:t>
      </w:r>
    </w:p>
    <w:p w14:paraId="5F3827EE" w14:textId="77777777" w:rsidR="007E1794" w:rsidRPr="007477A6" w:rsidRDefault="000B7DEA" w:rsidP="007E1794">
      <m:oMathPara>
        <m:oMath>
          <m:r>
            <w:rPr>
              <w:rFonts w:ascii="Cambria Math" w:hAnsi="Cambria Math" w:cstheme="minorHAnsi"/>
              <w:sz w:val="20"/>
            </w:rPr>
            <m:t>NDVI=</m:t>
          </m:r>
          <m:f>
            <m:fPr>
              <m:ctrlPr>
                <w:rPr>
                  <w:rFonts w:ascii="Cambria Math" w:hAnsi="Cambria Math" w:cstheme="minorHAnsi"/>
                  <w:i/>
                  <w:sz w:val="20"/>
                </w:rPr>
              </m:ctrlPr>
            </m:fPr>
            <m:num>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NIR</m:t>
                  </m:r>
                </m:sub>
              </m:sSub>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Red</m:t>
                  </m:r>
                </m:sub>
              </m:sSub>
            </m:num>
            <m:den>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NIR</m:t>
                  </m:r>
                </m:sub>
              </m:sSub>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Red</m:t>
                  </m:r>
                </m:sub>
              </m:sSub>
            </m:den>
          </m:f>
        </m:oMath>
      </m:oMathPara>
    </w:p>
    <w:p w14:paraId="0860AE1B" w14:textId="77777777" w:rsidR="00EE20C4" w:rsidRPr="00EE20C4" w:rsidRDefault="00EE20C4">
      <w:pPr>
        <w:rPr>
          <w:rFonts w:asciiTheme="minorHAnsi" w:hAnsiTheme="minorHAnsi" w:cstheme="minorHAnsi"/>
          <w:sz w:val="20"/>
        </w:rPr>
      </w:pPr>
      <w:r w:rsidRPr="00EE20C4">
        <w:rPr>
          <w:rFonts w:asciiTheme="minorHAnsi" w:hAnsiTheme="minorHAnsi" w:cstheme="minorHAnsi"/>
          <w:sz w:val="20"/>
        </w:rPr>
        <w:t>It is important to ensure that paired upward-loo</w:t>
      </w:r>
      <w:r w:rsidR="00E3157C">
        <w:rPr>
          <w:rFonts w:asciiTheme="minorHAnsi" w:hAnsiTheme="minorHAnsi" w:cstheme="minorHAnsi"/>
          <w:sz w:val="20"/>
        </w:rPr>
        <w:t>k</w:t>
      </w:r>
      <w:r w:rsidRPr="00EE20C4">
        <w:rPr>
          <w:rFonts w:asciiTheme="minorHAnsi" w:hAnsiTheme="minorHAnsi" w:cstheme="minorHAnsi"/>
          <w:sz w:val="20"/>
        </w:rPr>
        <w:t>ing and downward-looking sensors make measurements at the same time, otherwise temporal changes in sky conditions can result in errors in reflectance and calculated NDVI values.</w:t>
      </w:r>
    </w:p>
    <w:p w14:paraId="32366B15" w14:textId="12D161B2" w:rsidR="00E3157C" w:rsidRDefault="00EE20C4">
      <w:pPr>
        <w:rPr>
          <w:rFonts w:asciiTheme="minorHAnsi" w:hAnsiTheme="minorHAnsi" w:cstheme="minorHAnsi"/>
          <w:sz w:val="20"/>
        </w:rPr>
      </w:pPr>
      <w:r w:rsidRPr="00EE20C4">
        <w:rPr>
          <w:rFonts w:asciiTheme="minorHAnsi" w:hAnsiTheme="minorHAnsi" w:cstheme="minorHAnsi"/>
          <w:sz w:val="20"/>
        </w:rPr>
        <w:t xml:space="preserve">A single </w:t>
      </w:r>
      <w:r>
        <w:rPr>
          <w:rFonts w:asciiTheme="minorHAnsi" w:hAnsiTheme="minorHAnsi" w:cstheme="minorHAnsi"/>
          <w:sz w:val="20"/>
        </w:rPr>
        <w:t xml:space="preserve">upward-looking sensor can be deployed with multiple downward-looking sensors, and irradiance from the single upward-looking sensor can be used to calculate NDVI at the location of all the downward-looking sensors, if the downward-looking sensors are </w:t>
      </w:r>
      <w:proofErr w:type="gramStart"/>
      <w:r w:rsidR="00D002DF">
        <w:rPr>
          <w:rFonts w:asciiTheme="minorHAnsi" w:hAnsiTheme="minorHAnsi" w:cstheme="minorHAnsi"/>
          <w:sz w:val="20"/>
        </w:rPr>
        <w:t>in close proximity to</w:t>
      </w:r>
      <w:proofErr w:type="gramEnd"/>
      <w:r w:rsidR="00D002DF">
        <w:rPr>
          <w:rFonts w:asciiTheme="minorHAnsi" w:hAnsiTheme="minorHAnsi" w:cstheme="minorHAnsi"/>
          <w:sz w:val="20"/>
        </w:rPr>
        <w:t xml:space="preserve"> each other (e.g., within a research plot)</w:t>
      </w:r>
      <w:r>
        <w:rPr>
          <w:rFonts w:asciiTheme="minorHAnsi" w:hAnsiTheme="minorHAnsi" w:cstheme="minorHAnsi"/>
          <w:sz w:val="20"/>
        </w:rPr>
        <w:t>.</w:t>
      </w:r>
    </w:p>
    <w:p w14:paraId="6CB6CCDC" w14:textId="77777777" w:rsidR="00D002DF" w:rsidRDefault="00D002DF">
      <w:pPr>
        <w:rPr>
          <w:rFonts w:asciiTheme="minorHAnsi" w:hAnsiTheme="minorHAnsi" w:cstheme="minorHAnsi"/>
          <w:sz w:val="20"/>
        </w:rPr>
      </w:pPr>
      <w:r>
        <w:rPr>
          <w:rFonts w:asciiTheme="minorHAnsi" w:hAnsiTheme="minorHAnsi" w:cstheme="minorHAnsi"/>
          <w:sz w:val="20"/>
        </w:rPr>
        <w:t>While paired upward-looking and downward-looking sensors provide the most accurate measurements of NDVI, radiance measurements from downward-looking sensors can also be used to approximate NDVI without calcul</w:t>
      </w:r>
      <w:r w:rsidR="00584518">
        <w:rPr>
          <w:rFonts w:asciiTheme="minorHAnsi" w:hAnsiTheme="minorHAnsi" w:cstheme="minorHAnsi"/>
          <w:sz w:val="20"/>
        </w:rPr>
        <w:t>ating reflectance from paired</w:t>
      </w:r>
      <w:r>
        <w:rPr>
          <w:rFonts w:asciiTheme="minorHAnsi" w:hAnsiTheme="minorHAnsi" w:cstheme="minorHAnsi"/>
          <w:sz w:val="20"/>
        </w:rPr>
        <w:t xml:space="preserve"> upward-looking and downward-looking sensors. The equation has a similar for</w:t>
      </w:r>
      <w:r w:rsidR="003C482A">
        <w:rPr>
          <w:rFonts w:asciiTheme="minorHAnsi" w:hAnsiTheme="minorHAnsi" w:cstheme="minorHAnsi"/>
          <w:sz w:val="20"/>
        </w:rPr>
        <w:t>m</w:t>
      </w:r>
      <w:r>
        <w:rPr>
          <w:rFonts w:asciiTheme="minorHAnsi" w:hAnsiTheme="minorHAnsi" w:cstheme="minorHAnsi"/>
          <w:sz w:val="20"/>
        </w:rPr>
        <w:t xml:space="preserve"> to the NDVI equation above, but uses radiances (R) in the calculation:</w:t>
      </w:r>
    </w:p>
    <w:p w14:paraId="3BDDFF7B" w14:textId="77777777" w:rsidR="00D002DF" w:rsidRDefault="00D002DF">
      <w:pPr>
        <w:rPr>
          <w:rFonts w:asciiTheme="minorHAnsi" w:hAnsiTheme="minorHAnsi" w:cstheme="minorHAnsi"/>
          <w:sz w:val="20"/>
        </w:rPr>
      </w:pPr>
      <m:oMathPara>
        <m:oMath>
          <m:r>
            <w:rPr>
              <w:rFonts w:ascii="Cambria Math" w:hAnsi="Cambria Math" w:cstheme="minorHAnsi"/>
              <w:sz w:val="20"/>
            </w:rPr>
            <m:t xml:space="preserve">NDVI= </m:t>
          </m:r>
          <m:f>
            <m:fPr>
              <m:ctrlPr>
                <w:rPr>
                  <w:rFonts w:ascii="Cambria Math" w:hAnsi="Cambria Math" w:cstheme="minorHAnsi"/>
                  <w:i/>
                  <w:sz w:val="20"/>
                </w:rPr>
              </m:ctrlPr>
            </m:fPr>
            <m:num>
              <m:r>
                <w:rPr>
                  <w:rFonts w:ascii="Cambria Math" w:hAnsi="Cambria Math" w:cstheme="minorHAnsi"/>
                  <w:sz w:val="20"/>
                </w:rPr>
                <m:t>α</m:t>
              </m:r>
              <m:sSub>
                <m:sSubPr>
                  <m:ctrlPr>
                    <w:rPr>
                      <w:rFonts w:ascii="Cambria Math" w:hAnsi="Cambria Math" w:cstheme="minorHAnsi"/>
                      <w:i/>
                      <w:sz w:val="20"/>
                    </w:rPr>
                  </m:ctrlPr>
                </m:sSubPr>
                <m:e>
                  <m:r>
                    <w:rPr>
                      <w:rFonts w:ascii="Cambria Math" w:hAnsi="Cambria Math" w:cstheme="minorHAnsi"/>
                      <w:sz w:val="20"/>
                    </w:rPr>
                    <m:t>R</m:t>
                  </m:r>
                </m:e>
                <m:sub>
                  <m:r>
                    <w:rPr>
                      <w:rFonts w:ascii="Cambria Math" w:hAnsi="Cambria Math" w:cstheme="minorHAnsi"/>
                      <w:sz w:val="20"/>
                    </w:rPr>
                    <m:t>NIR</m:t>
                  </m:r>
                </m:sub>
              </m:sSub>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R</m:t>
                  </m:r>
                </m:e>
                <m:sub>
                  <m:r>
                    <w:rPr>
                      <w:rFonts w:ascii="Cambria Math" w:hAnsi="Cambria Math" w:cstheme="minorHAnsi"/>
                      <w:sz w:val="20"/>
                    </w:rPr>
                    <m:t>Red</m:t>
                  </m:r>
                </m:sub>
              </m:sSub>
            </m:num>
            <m:den>
              <m:r>
                <w:rPr>
                  <w:rFonts w:ascii="Cambria Math" w:hAnsi="Cambria Math" w:cstheme="minorHAnsi"/>
                  <w:sz w:val="20"/>
                </w:rPr>
                <m:t>α</m:t>
              </m:r>
              <m:sSub>
                <m:sSubPr>
                  <m:ctrlPr>
                    <w:rPr>
                      <w:rFonts w:ascii="Cambria Math" w:hAnsi="Cambria Math" w:cstheme="minorHAnsi"/>
                      <w:i/>
                      <w:sz w:val="20"/>
                    </w:rPr>
                  </m:ctrlPr>
                </m:sSubPr>
                <m:e>
                  <m:r>
                    <w:rPr>
                      <w:rFonts w:ascii="Cambria Math" w:hAnsi="Cambria Math" w:cstheme="minorHAnsi"/>
                      <w:sz w:val="20"/>
                    </w:rPr>
                    <m:t>R</m:t>
                  </m:r>
                </m:e>
                <m:sub>
                  <m:r>
                    <w:rPr>
                      <w:rFonts w:ascii="Cambria Math" w:hAnsi="Cambria Math" w:cstheme="minorHAnsi"/>
                      <w:sz w:val="20"/>
                    </w:rPr>
                    <m:t>NIR</m:t>
                  </m:r>
                </m:sub>
              </m:sSub>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R</m:t>
                  </m:r>
                </m:e>
                <m:sub>
                  <m:r>
                    <w:rPr>
                      <w:rFonts w:ascii="Cambria Math" w:hAnsi="Cambria Math" w:cstheme="minorHAnsi"/>
                      <w:sz w:val="20"/>
                    </w:rPr>
                    <m:t>Red</m:t>
                  </m:r>
                </m:sub>
              </m:sSub>
            </m:den>
          </m:f>
        </m:oMath>
      </m:oMathPara>
    </w:p>
    <w:p w14:paraId="4E9EF4F7" w14:textId="420DDAF3" w:rsidR="00EE20C4" w:rsidRPr="00E3157C" w:rsidRDefault="004669E4">
      <w:pPr>
        <w:rPr>
          <w:rFonts w:asciiTheme="minorHAnsi" w:hAnsiTheme="minorHAnsi" w:cstheme="minorHAnsi"/>
          <w:sz w:val="20"/>
        </w:rPr>
      </w:pPr>
      <w:r>
        <w:rPr>
          <w:rFonts w:asciiTheme="minorHAnsi" w:hAnsiTheme="minorHAnsi" w:cstheme="minorHAnsi"/>
          <w:sz w:val="20"/>
        </w:rPr>
        <w:t xml:space="preserve">where </w:t>
      </w:r>
      <w:r w:rsidRPr="004669E4">
        <w:rPr>
          <w:rFonts w:ascii="Symbol" w:hAnsi="Symbol" w:cstheme="minorHAnsi"/>
          <w:sz w:val="20"/>
        </w:rPr>
        <w:t></w:t>
      </w:r>
      <w:r>
        <w:rPr>
          <w:rFonts w:asciiTheme="minorHAnsi" w:hAnsiTheme="minorHAnsi" w:cstheme="minorHAnsi"/>
          <w:sz w:val="20"/>
        </w:rPr>
        <w:t xml:space="preserve"> </w:t>
      </w:r>
      <w:r w:rsidR="00F879A8">
        <w:rPr>
          <w:rFonts w:asciiTheme="minorHAnsi" w:hAnsiTheme="minorHAnsi" w:cstheme="minorHAnsi"/>
          <w:sz w:val="20"/>
        </w:rPr>
        <w:t>(alpha) i</w:t>
      </w:r>
      <w:r>
        <w:rPr>
          <w:rFonts w:asciiTheme="minorHAnsi" w:hAnsiTheme="minorHAnsi" w:cstheme="minorHAnsi"/>
          <w:sz w:val="20"/>
        </w:rPr>
        <w:t xml:space="preserve">s the ratio of red irradiance to NIR irradiance (the values measured by an upward-looking sensor). Data from multiple solar spectra indicate </w:t>
      </w:r>
      <w:r w:rsidRPr="004D1D3D">
        <w:rPr>
          <w:rFonts w:ascii="Symbol" w:hAnsi="Symbol" w:cstheme="minorHAnsi"/>
          <w:sz w:val="20"/>
        </w:rPr>
        <w:t></w:t>
      </w:r>
      <w:r>
        <w:rPr>
          <w:rFonts w:asciiTheme="minorHAnsi" w:hAnsiTheme="minorHAnsi" w:cstheme="minorHAnsi"/>
          <w:sz w:val="20"/>
        </w:rPr>
        <w:t xml:space="preserve"> ranges from</w:t>
      </w:r>
      <w:r w:rsidR="004D1D3D">
        <w:rPr>
          <w:rFonts w:asciiTheme="minorHAnsi" w:hAnsiTheme="minorHAnsi" w:cstheme="minorHAnsi"/>
          <w:sz w:val="20"/>
        </w:rPr>
        <w:t xml:space="preserve"> about</w:t>
      </w:r>
      <w:r>
        <w:rPr>
          <w:rFonts w:asciiTheme="minorHAnsi" w:hAnsiTheme="minorHAnsi" w:cstheme="minorHAnsi"/>
          <w:sz w:val="20"/>
        </w:rPr>
        <w:t xml:space="preserve"> 1.1 to 1.4</w:t>
      </w:r>
      <w:r w:rsidR="004D1D3D">
        <w:rPr>
          <w:rFonts w:asciiTheme="minorHAnsi" w:hAnsiTheme="minorHAnsi" w:cstheme="minorHAnsi"/>
          <w:sz w:val="20"/>
        </w:rPr>
        <w:t>, with low</w:t>
      </w:r>
      <w:r w:rsidR="003C482A">
        <w:rPr>
          <w:rFonts w:asciiTheme="minorHAnsi" w:hAnsiTheme="minorHAnsi" w:cstheme="minorHAnsi"/>
          <w:sz w:val="20"/>
        </w:rPr>
        <w:t>er</w:t>
      </w:r>
      <w:r w:rsidR="004D1D3D">
        <w:rPr>
          <w:rFonts w:asciiTheme="minorHAnsi" w:hAnsiTheme="minorHAnsi" w:cstheme="minorHAnsi"/>
          <w:sz w:val="20"/>
        </w:rPr>
        <w:t xml:space="preserve"> values occurring at high solar zenith angles or under overcast sky and high</w:t>
      </w:r>
      <w:r w:rsidR="003C482A">
        <w:rPr>
          <w:rFonts w:asciiTheme="minorHAnsi" w:hAnsiTheme="minorHAnsi" w:cstheme="minorHAnsi"/>
          <w:sz w:val="20"/>
        </w:rPr>
        <w:t>er</w:t>
      </w:r>
      <w:r w:rsidR="004D1D3D">
        <w:rPr>
          <w:rFonts w:asciiTheme="minorHAnsi" w:hAnsiTheme="minorHAnsi" w:cstheme="minorHAnsi"/>
          <w:sz w:val="20"/>
        </w:rPr>
        <w:t xml:space="preserve"> values occurring under clear sky at low solar zenith angles. Approximations of NDVI from the equation above are least sensitive to the value of </w:t>
      </w:r>
      <w:r w:rsidR="004D1D3D" w:rsidRPr="004D1D3D">
        <w:rPr>
          <w:rFonts w:ascii="Symbol" w:hAnsi="Symbol" w:cstheme="minorHAnsi"/>
          <w:sz w:val="20"/>
        </w:rPr>
        <w:t></w:t>
      </w:r>
      <w:r w:rsidR="004D1D3D">
        <w:rPr>
          <w:rFonts w:asciiTheme="minorHAnsi" w:hAnsiTheme="minorHAnsi" w:cstheme="minorHAnsi"/>
          <w:sz w:val="20"/>
        </w:rPr>
        <w:t xml:space="preserve"> when the difference between NIR and Red radiances are relatively large (e.g., measurements over green vegetation) and most sensitive to the value of </w:t>
      </w:r>
      <w:r w:rsidR="004D1D3D" w:rsidRPr="004D1D3D">
        <w:rPr>
          <w:rFonts w:ascii="Symbol" w:hAnsi="Symbol" w:cstheme="minorHAnsi"/>
          <w:sz w:val="20"/>
        </w:rPr>
        <w:t></w:t>
      </w:r>
      <w:r w:rsidR="004D1D3D">
        <w:rPr>
          <w:rFonts w:asciiTheme="minorHAnsi" w:hAnsiTheme="minorHAnsi" w:cstheme="minorHAnsi"/>
          <w:sz w:val="20"/>
        </w:rPr>
        <w:t xml:space="preserve"> when the difference between NIR and Red radiances are relatively small (e.g., measurements over senesced vegetation or soil).</w:t>
      </w:r>
      <w:r w:rsidR="00EE20C4">
        <w:rPr>
          <w:szCs w:val="32"/>
        </w:rPr>
        <w:br w:type="page"/>
      </w:r>
    </w:p>
    <w:p w14:paraId="4328750E" w14:textId="77777777" w:rsidR="00B5508F" w:rsidRPr="00187C35" w:rsidRDefault="00802757" w:rsidP="009363C7">
      <w:pPr>
        <w:pStyle w:val="Heading3"/>
        <w:rPr>
          <w:szCs w:val="32"/>
        </w:rPr>
      </w:pPr>
      <w:bookmarkStart w:id="22" w:name="_Toc390263766"/>
      <w:bookmarkStart w:id="23" w:name="_Toc390264172"/>
      <w:bookmarkStart w:id="24" w:name="_Toc523982820"/>
      <w:r w:rsidRPr="00187C35">
        <w:rPr>
          <w:szCs w:val="32"/>
        </w:rPr>
        <w:lastRenderedPageBreak/>
        <w:t>Maintenance</w:t>
      </w:r>
      <w:r w:rsidR="00B5508F" w:rsidRPr="00187C35">
        <w:rPr>
          <w:szCs w:val="32"/>
        </w:rPr>
        <w:t xml:space="preserve"> and Recalibration</w:t>
      </w:r>
      <w:bookmarkEnd w:id="22"/>
      <w:bookmarkEnd w:id="23"/>
      <w:bookmarkEnd w:id="24"/>
    </w:p>
    <w:p w14:paraId="021F8550" w14:textId="77777777" w:rsidR="0021519E" w:rsidRPr="00595E02" w:rsidRDefault="0021519E" w:rsidP="0021519E">
      <w:pPr>
        <w:rPr>
          <w:rFonts w:asciiTheme="minorHAnsi" w:hAnsiTheme="minorHAnsi" w:cstheme="minorHAnsi"/>
          <w:bCs/>
          <w:sz w:val="20"/>
          <w:szCs w:val="18"/>
        </w:rPr>
      </w:pPr>
      <w:bookmarkStart w:id="25" w:name="_Hlk18655877"/>
      <w:r w:rsidRPr="00595E02">
        <w:rPr>
          <w:rFonts w:asciiTheme="minorHAnsi" w:hAnsiTheme="minorHAnsi" w:cstheme="minorHAnsi"/>
          <w:bCs/>
          <w:sz w:val="20"/>
          <w:szCs w:val="18"/>
        </w:rPr>
        <w:t>Blocking of the optical path between the target and detector</w:t>
      </w:r>
      <w:r w:rsidR="007E1794">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 </w:t>
      </w:r>
      <w:r w:rsidR="007E1794">
        <w:rPr>
          <w:rFonts w:asciiTheme="minorHAnsi" w:hAnsiTheme="minorHAnsi" w:cstheme="minorHAnsi"/>
          <w:bCs/>
          <w:sz w:val="20"/>
          <w:szCs w:val="18"/>
        </w:rPr>
        <w:t xml:space="preserve">Occasionally, </w:t>
      </w:r>
      <w:r w:rsidRPr="00595E02">
        <w:rPr>
          <w:rFonts w:asciiTheme="minorHAnsi" w:hAnsiTheme="minorHAnsi" w:cstheme="minorHAnsi"/>
          <w:bCs/>
          <w:sz w:val="20"/>
          <w:szCs w:val="18"/>
        </w:rPr>
        <w:t>accumulated materials on the diffuser</w:t>
      </w:r>
      <w:r w:rsidR="00A26BFA">
        <w:rPr>
          <w:rFonts w:asciiTheme="minorHAnsi" w:hAnsiTheme="minorHAnsi" w:cstheme="minorHAnsi"/>
          <w:bCs/>
          <w:sz w:val="20"/>
          <w:szCs w:val="18"/>
        </w:rPr>
        <w:t>s</w:t>
      </w:r>
      <w:r w:rsidRPr="00595E02">
        <w:rPr>
          <w:rFonts w:asciiTheme="minorHAnsi" w:hAnsiTheme="minorHAnsi" w:cstheme="minorHAnsi"/>
          <w:bCs/>
          <w:sz w:val="20"/>
          <w:szCs w:val="18"/>
        </w:rPr>
        <w:t xml:space="preserve"> of the upward-looking </w:t>
      </w:r>
      <w:r w:rsidR="007E1794">
        <w:rPr>
          <w:rFonts w:asciiTheme="minorHAnsi" w:hAnsiTheme="minorHAnsi" w:cstheme="minorHAnsi"/>
          <w:bCs/>
          <w:sz w:val="20"/>
          <w:szCs w:val="18"/>
        </w:rPr>
        <w:t>sensor</w:t>
      </w:r>
      <w:r w:rsidRPr="00595E02">
        <w:rPr>
          <w:rFonts w:asciiTheme="minorHAnsi" w:hAnsiTheme="minorHAnsi" w:cstheme="minorHAnsi"/>
          <w:bCs/>
          <w:sz w:val="20"/>
          <w:szCs w:val="18"/>
        </w:rPr>
        <w:t xml:space="preserve"> and in the apertures of the downward-</w:t>
      </w:r>
      <w:r w:rsidR="007E1794">
        <w:rPr>
          <w:rFonts w:asciiTheme="minorHAnsi" w:hAnsiTheme="minorHAnsi" w:cstheme="minorHAnsi"/>
          <w:bCs/>
          <w:sz w:val="20"/>
          <w:szCs w:val="18"/>
        </w:rPr>
        <w:t>looking sensor can</w:t>
      </w:r>
      <w:r w:rsidRPr="00595E02">
        <w:rPr>
          <w:rFonts w:asciiTheme="minorHAnsi" w:hAnsiTheme="minorHAnsi" w:cstheme="minorHAnsi"/>
          <w:bCs/>
          <w:sz w:val="20"/>
          <w:szCs w:val="18"/>
        </w:rPr>
        <w:t xml:space="preserve"> block the optical path in three </w:t>
      </w:r>
      <w:r w:rsidR="007E1794">
        <w:rPr>
          <w:rFonts w:asciiTheme="minorHAnsi" w:hAnsiTheme="minorHAnsi" w:cstheme="minorHAnsi"/>
          <w:bCs/>
          <w:sz w:val="20"/>
          <w:szCs w:val="18"/>
        </w:rPr>
        <w:t xml:space="preserve">common </w:t>
      </w:r>
      <w:r w:rsidRPr="00595E02">
        <w:rPr>
          <w:rFonts w:asciiTheme="minorHAnsi" w:hAnsiTheme="minorHAnsi" w:cstheme="minorHAnsi"/>
          <w:bCs/>
          <w:sz w:val="20"/>
          <w:szCs w:val="18"/>
        </w:rPr>
        <w:t>ways:</w:t>
      </w:r>
    </w:p>
    <w:p w14:paraId="0E49FEC5" w14:textId="77777777" w:rsidR="0021519E" w:rsidRPr="00595E02" w:rsidRDefault="0021519E" w:rsidP="0021519E">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w:t>
      </w:r>
      <w:r w:rsidR="00A26BFA">
        <w:rPr>
          <w:rFonts w:asciiTheme="minorHAnsi" w:hAnsiTheme="minorHAnsi" w:cstheme="minorHAnsi"/>
          <w:bCs/>
          <w:sz w:val="20"/>
          <w:szCs w:val="18"/>
        </w:rPr>
        <w:t>s</w:t>
      </w:r>
      <w:r w:rsidRPr="00595E02">
        <w:rPr>
          <w:rFonts w:asciiTheme="minorHAnsi" w:hAnsiTheme="minorHAnsi" w:cstheme="minorHAnsi"/>
          <w:bCs/>
          <w:sz w:val="20"/>
          <w:szCs w:val="18"/>
        </w:rPr>
        <w:t xml:space="preserve"> (upward-looking) or in the apertures (downward-looking).</w:t>
      </w:r>
    </w:p>
    <w:p w14:paraId="47BF8198" w14:textId="77777777" w:rsidR="0021519E" w:rsidRPr="00595E02" w:rsidRDefault="0021519E" w:rsidP="0021519E">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18DB6D47" w14:textId="77777777" w:rsidR="0021519E" w:rsidRPr="00595E02" w:rsidRDefault="0021519E" w:rsidP="0021519E">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34FBF417" w14:textId="77777777" w:rsidR="0021519E" w:rsidRPr="00595E02" w:rsidRDefault="007E1794" w:rsidP="0021519E">
      <w:pPr>
        <w:rPr>
          <w:rFonts w:asciiTheme="minorHAnsi" w:hAnsiTheme="minorHAnsi" w:cstheme="minorHAnsi"/>
          <w:bCs/>
          <w:sz w:val="20"/>
          <w:szCs w:val="18"/>
        </w:rPr>
      </w:pPr>
      <w:r>
        <w:rPr>
          <w:rFonts w:asciiTheme="minorHAnsi" w:hAnsiTheme="minorHAnsi" w:cstheme="minorHAnsi"/>
          <w:bCs/>
          <w:sz w:val="20"/>
          <w:szCs w:val="18"/>
        </w:rPr>
        <w:t>Apogee Instruments upward-looking sensors have domed diffuser</w:t>
      </w:r>
      <w:r w:rsidR="00A26BFA">
        <w:rPr>
          <w:rFonts w:asciiTheme="minorHAnsi" w:hAnsiTheme="minorHAnsi" w:cstheme="minorHAnsi"/>
          <w:bCs/>
          <w:sz w:val="20"/>
          <w:szCs w:val="18"/>
        </w:rPr>
        <w:t>s</w:t>
      </w:r>
      <w:r>
        <w:rPr>
          <w:rFonts w:asciiTheme="minorHAnsi" w:hAnsiTheme="minorHAnsi" w:cstheme="minorHAnsi"/>
          <w:bCs/>
          <w:sz w:val="20"/>
          <w:szCs w:val="18"/>
        </w:rPr>
        <w:t xml:space="preserve"> and housing for improved self-cleaning from rainfall</w:t>
      </w:r>
      <w:r w:rsidR="00A26BFA">
        <w:rPr>
          <w:rFonts w:asciiTheme="minorHAnsi" w:hAnsiTheme="minorHAnsi" w:cstheme="minorHAnsi"/>
          <w:bCs/>
          <w:sz w:val="20"/>
          <w:szCs w:val="18"/>
        </w:rPr>
        <w:t>,</w:t>
      </w:r>
      <w:r>
        <w:rPr>
          <w:rFonts w:asciiTheme="minorHAnsi" w:hAnsiTheme="minorHAnsi" w:cstheme="minorHAnsi"/>
          <w:bCs/>
          <w:sz w:val="20"/>
          <w:szCs w:val="18"/>
        </w:rPr>
        <w:t xml:space="preserve"> but active cleaning may be necessary. </w:t>
      </w:r>
      <w:r w:rsidR="0021519E"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0021519E" w:rsidRPr="00595E02">
        <w:rPr>
          <w:rFonts w:asciiTheme="minorHAnsi" w:hAnsiTheme="minorHAnsi" w:cstheme="minorHAnsi"/>
          <w:b/>
          <w:bCs/>
          <w:sz w:val="20"/>
          <w:szCs w:val="18"/>
        </w:rPr>
        <w:t xml:space="preserve">Salt deposits </w:t>
      </w:r>
      <w:r w:rsidR="0021519E" w:rsidRPr="00595E02">
        <w:rPr>
          <w:rFonts w:asciiTheme="minorHAnsi" w:hAnsiTheme="minorHAnsi" w:cstheme="minorHAnsi"/>
          <w:b/>
          <w:bCs/>
          <w:sz w:val="20"/>
          <w:szCs w:val="18"/>
          <w:u w:val="single"/>
        </w:rPr>
        <w:t>cannot</w:t>
      </w:r>
      <w:r w:rsidR="0021519E" w:rsidRPr="00595E02">
        <w:rPr>
          <w:rFonts w:asciiTheme="minorHAnsi" w:hAnsiTheme="minorHAnsi" w:cstheme="minorHAnsi"/>
          <w:b/>
          <w:bCs/>
          <w:sz w:val="20"/>
          <w:szCs w:val="18"/>
        </w:rPr>
        <w:t xml:space="preserve"> be removed with solvents such as alcohol or acetone.</w:t>
      </w:r>
      <w:r w:rsidR="0021519E"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0021519E" w:rsidRPr="00595E02">
        <w:rPr>
          <w:rFonts w:asciiTheme="minorHAnsi" w:hAnsiTheme="minorHAnsi" w:cstheme="minorHAnsi"/>
          <w:b/>
          <w:bCs/>
          <w:sz w:val="20"/>
          <w:szCs w:val="18"/>
        </w:rPr>
        <w:t>Never use an abrasive material or cleaner on the diffuser</w:t>
      </w:r>
      <w:r w:rsidR="0021519E" w:rsidRPr="00595E02">
        <w:rPr>
          <w:rFonts w:asciiTheme="minorHAnsi" w:hAnsiTheme="minorHAnsi" w:cstheme="minorHAnsi"/>
          <w:bCs/>
          <w:sz w:val="20"/>
          <w:szCs w:val="18"/>
        </w:rPr>
        <w:t>.</w:t>
      </w:r>
    </w:p>
    <w:p w14:paraId="40CFF225" w14:textId="77777777" w:rsidR="008F2BE4" w:rsidRPr="00A26BFA" w:rsidRDefault="0021519E" w:rsidP="001B0F0E">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two-band </w:t>
      </w:r>
      <w:r w:rsidR="007E1794">
        <w:rPr>
          <w:rFonts w:asciiTheme="minorHAnsi" w:hAnsiTheme="minorHAnsi" w:cstheme="minorHAnsi"/>
          <w:bCs/>
          <w:sz w:val="20"/>
          <w:szCs w:val="18"/>
        </w:rPr>
        <w:t>sensors</w:t>
      </w:r>
      <w:r w:rsidRPr="00595E02">
        <w:rPr>
          <w:rFonts w:asciiTheme="minorHAnsi" w:hAnsiTheme="minorHAnsi" w:cstheme="minorHAnsi"/>
          <w:bCs/>
          <w:sz w:val="20"/>
          <w:szCs w:val="18"/>
        </w:rPr>
        <w:t xml:space="preserve"> be recalibrated every two years. See the Apogee webpage for details regarding return of sensors for recalibration </w:t>
      </w:r>
      <w:r>
        <w:rPr>
          <w:rFonts w:asciiTheme="minorHAnsi" w:hAnsiTheme="minorHAnsi" w:cstheme="minorHAnsi"/>
          <w:bCs/>
          <w:sz w:val="20"/>
          <w:szCs w:val="18"/>
        </w:rPr>
        <w:t>(</w:t>
      </w:r>
      <w:hyperlink r:id="rId27"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bookmarkEnd w:id="25"/>
    </w:p>
    <w:p w14:paraId="04893C7A" w14:textId="77777777" w:rsidR="008F2BE4" w:rsidRDefault="008F2BE4" w:rsidP="001B0F0E">
      <w:pPr>
        <w:rPr>
          <w:rFonts w:asciiTheme="minorHAnsi" w:hAnsiTheme="minorHAnsi" w:cstheme="minorHAnsi"/>
          <w:color w:val="000000"/>
          <w:sz w:val="20"/>
          <w:szCs w:val="18"/>
        </w:rPr>
      </w:pPr>
    </w:p>
    <w:p w14:paraId="1FE1CF4B" w14:textId="77777777" w:rsidR="008F2BE4" w:rsidRDefault="008F2BE4" w:rsidP="001B0F0E">
      <w:pPr>
        <w:rPr>
          <w:rFonts w:asciiTheme="minorHAnsi" w:hAnsiTheme="minorHAnsi" w:cstheme="minorHAnsi"/>
          <w:color w:val="000000"/>
          <w:sz w:val="20"/>
          <w:szCs w:val="18"/>
        </w:rPr>
      </w:pPr>
    </w:p>
    <w:p w14:paraId="34DA21DA" w14:textId="77777777" w:rsidR="008F2BE4" w:rsidRDefault="008F2BE4" w:rsidP="001B0F0E">
      <w:pPr>
        <w:rPr>
          <w:rFonts w:asciiTheme="minorHAnsi" w:hAnsiTheme="minorHAnsi" w:cstheme="minorHAnsi"/>
          <w:color w:val="000000"/>
          <w:sz w:val="20"/>
          <w:szCs w:val="18"/>
        </w:rPr>
      </w:pPr>
    </w:p>
    <w:p w14:paraId="2F51651D" w14:textId="77777777" w:rsidR="008F2BE4" w:rsidRDefault="008F2BE4" w:rsidP="001B0F0E">
      <w:pPr>
        <w:rPr>
          <w:rFonts w:asciiTheme="minorHAnsi" w:hAnsiTheme="minorHAnsi" w:cstheme="minorHAnsi"/>
          <w:color w:val="000000"/>
          <w:sz w:val="20"/>
          <w:szCs w:val="18"/>
        </w:rPr>
      </w:pPr>
    </w:p>
    <w:p w14:paraId="60A0D6DC" w14:textId="77777777" w:rsidR="008F2BE4" w:rsidRDefault="008F2BE4" w:rsidP="001B0F0E">
      <w:pPr>
        <w:rPr>
          <w:rFonts w:asciiTheme="minorHAnsi" w:hAnsiTheme="minorHAnsi" w:cstheme="minorHAnsi"/>
          <w:color w:val="000000"/>
          <w:sz w:val="20"/>
          <w:szCs w:val="18"/>
        </w:rPr>
      </w:pPr>
    </w:p>
    <w:p w14:paraId="155FA126" w14:textId="77777777" w:rsidR="008F2BE4" w:rsidRPr="008F2BE4" w:rsidRDefault="008F2BE4" w:rsidP="001B0F0E">
      <w:pPr>
        <w:rPr>
          <w:rFonts w:asciiTheme="minorHAnsi" w:hAnsiTheme="minorHAnsi" w:cstheme="minorHAnsi"/>
          <w:color w:val="000000"/>
          <w:sz w:val="20"/>
          <w:szCs w:val="18"/>
        </w:rPr>
      </w:pPr>
    </w:p>
    <w:p w14:paraId="10B5DF83" w14:textId="77777777" w:rsidR="006D74AE" w:rsidRDefault="00E656CC" w:rsidP="006D74AE">
      <w:pPr>
        <w:rPr>
          <w:rFonts w:cstheme="minorHAnsi"/>
          <w:noProof/>
        </w:rPr>
      </w:pPr>
      <w:r>
        <w:rPr>
          <w:rFonts w:cstheme="minorHAnsi"/>
          <w:color w:val="000000"/>
          <w:szCs w:val="18"/>
        </w:rPr>
        <w:t xml:space="preserve">   </w:t>
      </w:r>
      <w:r w:rsidR="006D74AE" w:rsidRPr="001E6026">
        <w:rPr>
          <w:rFonts w:cstheme="minorHAnsi"/>
          <w:noProof/>
        </w:rPr>
        <w:t xml:space="preserve"> </w:t>
      </w:r>
    </w:p>
    <w:p w14:paraId="2C4C5A9D" w14:textId="77777777" w:rsidR="006D74AE" w:rsidRPr="001E6026" w:rsidRDefault="006D74AE" w:rsidP="006D74AE">
      <w:pPr>
        <w:rPr>
          <w:rFonts w:cstheme="minorHAnsi"/>
          <w:noProof/>
        </w:rPr>
      </w:pPr>
    </w:p>
    <w:p w14:paraId="083D1174" w14:textId="77777777" w:rsidR="006D74AE" w:rsidRPr="001E6026" w:rsidRDefault="006D74AE" w:rsidP="006D74AE">
      <w:pPr>
        <w:rPr>
          <w:rFonts w:cstheme="minorHAnsi"/>
          <w:noProof/>
        </w:rPr>
      </w:pPr>
    </w:p>
    <w:p w14:paraId="29D34F81" w14:textId="77777777" w:rsidR="006D74AE" w:rsidRPr="008A672F" w:rsidRDefault="006D74AE" w:rsidP="006D74AE">
      <w:pPr>
        <w:rPr>
          <w:rFonts w:ascii="Avenir LT Std 35 Light" w:hAnsi="Avenir LT Std 35 Light"/>
        </w:rPr>
      </w:pPr>
    </w:p>
    <w:p w14:paraId="2A9DE2D4" w14:textId="77777777" w:rsidR="009D6D8B" w:rsidRPr="006D74AE" w:rsidRDefault="009D6D8B">
      <w:pPr>
        <w:rPr>
          <w:rFonts w:ascii="Avenir LT Std 35 Light" w:hAnsi="Avenir LT Std 35 Light" w:cstheme="minorHAnsi"/>
          <w:color w:val="000000"/>
        </w:rPr>
      </w:pPr>
      <w:r>
        <w:rPr>
          <w:rFonts w:ascii="Avenir LT Std 35 Light" w:hAnsi="Avenir LT Std 35 Light"/>
        </w:rPr>
        <w:br w:type="page"/>
      </w:r>
    </w:p>
    <w:p w14:paraId="0613A620" w14:textId="77777777" w:rsidR="00B5508F" w:rsidRPr="00187C35" w:rsidRDefault="00B5508F" w:rsidP="009363C7">
      <w:pPr>
        <w:pStyle w:val="Heading3"/>
        <w:rPr>
          <w:szCs w:val="32"/>
        </w:rPr>
      </w:pPr>
      <w:bookmarkStart w:id="26" w:name="_Toc390263767"/>
      <w:bookmarkStart w:id="27" w:name="_Toc390264173"/>
      <w:bookmarkStart w:id="28" w:name="_Toc523982821"/>
      <w:r w:rsidRPr="00187C35">
        <w:rPr>
          <w:szCs w:val="32"/>
        </w:rPr>
        <w:lastRenderedPageBreak/>
        <w:t>Troubleshooting and Customer Support</w:t>
      </w:r>
      <w:bookmarkEnd w:id="26"/>
      <w:bookmarkEnd w:id="27"/>
      <w:bookmarkEnd w:id="28"/>
    </w:p>
    <w:p w14:paraId="3AD8DB90" w14:textId="77777777" w:rsidR="00172555" w:rsidRPr="002C7912" w:rsidRDefault="00172555" w:rsidP="00172555">
      <w:pPr>
        <w:rPr>
          <w:rFonts w:asciiTheme="minorHAnsi" w:hAnsiTheme="minorHAnsi" w:cstheme="minorHAnsi"/>
          <w:b/>
          <w:sz w:val="20"/>
          <w:szCs w:val="18"/>
        </w:rPr>
      </w:pPr>
      <w:r w:rsidRPr="002C7912">
        <w:rPr>
          <w:rFonts w:asciiTheme="minorHAnsi" w:hAnsiTheme="minorHAnsi" w:cstheme="minorHAnsi"/>
          <w:b/>
          <w:sz w:val="20"/>
          <w:szCs w:val="18"/>
        </w:rPr>
        <w:t>Independent Verification of Functionality</w:t>
      </w:r>
    </w:p>
    <w:p w14:paraId="2C6BF729" w14:textId="77777777" w:rsidR="00172555" w:rsidRPr="002C7912" w:rsidRDefault="00172555" w:rsidP="00172555">
      <w:pPr>
        <w:rPr>
          <w:rFonts w:asciiTheme="minorHAnsi" w:hAnsiTheme="minorHAnsi" w:cstheme="minorHAnsi"/>
          <w:sz w:val="20"/>
          <w:szCs w:val="18"/>
        </w:rPr>
      </w:pPr>
      <w:r w:rsidRPr="002C7912">
        <w:rPr>
          <w:rFonts w:asciiTheme="minorHAnsi" w:hAnsiTheme="minorHAnsi" w:cstheme="minorHAnsi"/>
          <w:sz w:val="20"/>
          <w:szCs w:val="18"/>
        </w:rPr>
        <w:t xml:space="preserve">Apogee </w:t>
      </w:r>
      <w:r>
        <w:rPr>
          <w:rFonts w:asciiTheme="minorHAnsi" w:hAnsiTheme="minorHAnsi" w:cstheme="minorHAnsi"/>
          <w:sz w:val="20"/>
          <w:szCs w:val="18"/>
        </w:rPr>
        <w:t xml:space="preserve">S2 </w:t>
      </w:r>
      <w:r w:rsidRPr="002C7912">
        <w:rPr>
          <w:rFonts w:asciiTheme="minorHAnsi" w:hAnsiTheme="minorHAnsi" w:cstheme="minorHAnsi"/>
          <w:sz w:val="20"/>
          <w:szCs w:val="18"/>
        </w:rPr>
        <w:t xml:space="preserve">series </w:t>
      </w:r>
      <w:r>
        <w:rPr>
          <w:rFonts w:asciiTheme="minorHAnsi" w:hAnsiTheme="minorHAnsi" w:cstheme="minorHAnsi"/>
          <w:sz w:val="20"/>
          <w:szCs w:val="18"/>
        </w:rPr>
        <w:t xml:space="preserve">NDVI </w:t>
      </w:r>
      <w:r w:rsidRPr="002C7912">
        <w:rPr>
          <w:rFonts w:asciiTheme="minorHAnsi" w:hAnsiTheme="minorHAnsi" w:cstheme="minorHAnsi"/>
          <w:sz w:val="20"/>
          <w:szCs w:val="18"/>
        </w:rPr>
        <w:t>sensors are self-powered devices and output a voltage signal proportional to i</w:t>
      </w:r>
      <w:r w:rsidR="00A26BFA">
        <w:rPr>
          <w:rFonts w:asciiTheme="minorHAnsi" w:hAnsiTheme="minorHAnsi" w:cstheme="minorHAnsi"/>
          <w:sz w:val="20"/>
          <w:szCs w:val="18"/>
        </w:rPr>
        <w:t>rradiance (upward-looking sensors) and radiance (downward-looking sensors)</w:t>
      </w:r>
      <w:r w:rsidRPr="002C7912">
        <w:rPr>
          <w:rFonts w:asciiTheme="minorHAnsi" w:hAnsiTheme="minorHAnsi" w:cstheme="minorHAnsi"/>
          <w:sz w:val="20"/>
          <w:szCs w:val="18"/>
        </w:rPr>
        <w:t xml:space="preserve">. A quick and easy check of sensor functionality can be determined using a voltmeter with millivolt resolution. Connect the positive lead wire from the voltmeter to the </w:t>
      </w:r>
      <w:r w:rsidR="00A26BFA">
        <w:rPr>
          <w:rFonts w:asciiTheme="minorHAnsi" w:hAnsiTheme="minorHAnsi" w:cstheme="minorHAnsi"/>
          <w:sz w:val="20"/>
          <w:szCs w:val="18"/>
        </w:rPr>
        <w:t>yellow</w:t>
      </w:r>
      <w:r w:rsidRPr="002C7912">
        <w:rPr>
          <w:rFonts w:asciiTheme="minorHAnsi" w:hAnsiTheme="minorHAnsi" w:cstheme="minorHAnsi"/>
          <w:sz w:val="20"/>
          <w:szCs w:val="18"/>
        </w:rPr>
        <w:t xml:space="preserve"> wire from the sensor and the negative (or common) lead wire from the voltmeter to the bl</w:t>
      </w:r>
      <w:r w:rsidR="00A26BFA">
        <w:rPr>
          <w:rFonts w:asciiTheme="minorHAnsi" w:hAnsiTheme="minorHAnsi" w:cstheme="minorHAnsi"/>
          <w:sz w:val="20"/>
          <w:szCs w:val="18"/>
        </w:rPr>
        <w:t>ue</w:t>
      </w:r>
      <w:r w:rsidRPr="002C7912">
        <w:rPr>
          <w:rFonts w:asciiTheme="minorHAnsi" w:hAnsiTheme="minorHAnsi" w:cstheme="minorHAnsi"/>
          <w:sz w:val="20"/>
          <w:szCs w:val="18"/>
        </w:rPr>
        <w:t xml:space="preserve"> wire from the sensor.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r w:rsidR="00A26BFA">
        <w:rPr>
          <w:rFonts w:asciiTheme="minorHAnsi" w:hAnsiTheme="minorHAnsi" w:cstheme="minorHAnsi"/>
          <w:sz w:val="20"/>
          <w:szCs w:val="18"/>
        </w:rPr>
        <w:t xml:space="preserve"> Repeat the process by connecting </w:t>
      </w:r>
      <w:r w:rsidR="00A26BFA" w:rsidRPr="002C7912">
        <w:rPr>
          <w:rFonts w:asciiTheme="minorHAnsi" w:hAnsiTheme="minorHAnsi" w:cstheme="minorHAnsi"/>
          <w:sz w:val="20"/>
          <w:szCs w:val="18"/>
        </w:rPr>
        <w:t xml:space="preserve">the positive lead wire from the voltmeter to the </w:t>
      </w:r>
      <w:r w:rsidR="00A26BFA">
        <w:rPr>
          <w:rFonts w:asciiTheme="minorHAnsi" w:hAnsiTheme="minorHAnsi" w:cstheme="minorHAnsi"/>
          <w:sz w:val="20"/>
          <w:szCs w:val="18"/>
        </w:rPr>
        <w:t>white</w:t>
      </w:r>
      <w:r w:rsidR="00A26BFA" w:rsidRPr="002C7912">
        <w:rPr>
          <w:rFonts w:asciiTheme="minorHAnsi" w:hAnsiTheme="minorHAnsi" w:cstheme="minorHAnsi"/>
          <w:sz w:val="20"/>
          <w:szCs w:val="18"/>
        </w:rPr>
        <w:t xml:space="preserve"> wire from the sensor and the negative (or common) lead wire from the voltmeter to the bl</w:t>
      </w:r>
      <w:r w:rsidR="00A26BFA">
        <w:rPr>
          <w:rFonts w:asciiTheme="minorHAnsi" w:hAnsiTheme="minorHAnsi" w:cstheme="minorHAnsi"/>
          <w:sz w:val="20"/>
          <w:szCs w:val="18"/>
        </w:rPr>
        <w:t>ack</w:t>
      </w:r>
      <w:r w:rsidR="00A26BFA" w:rsidRPr="002C7912">
        <w:rPr>
          <w:rFonts w:asciiTheme="minorHAnsi" w:hAnsiTheme="minorHAnsi" w:cstheme="minorHAnsi"/>
          <w:sz w:val="20"/>
          <w:szCs w:val="18"/>
        </w:rPr>
        <w:t xml:space="preserve"> wire from the sensor.</w:t>
      </w:r>
    </w:p>
    <w:p w14:paraId="44F59D30" w14:textId="77777777" w:rsidR="00172555" w:rsidRPr="002C7912" w:rsidRDefault="00172555" w:rsidP="00172555">
      <w:pPr>
        <w:rPr>
          <w:rFonts w:asciiTheme="minorHAnsi" w:hAnsiTheme="minorHAnsi" w:cstheme="minorHAnsi"/>
          <w:b/>
          <w:sz w:val="20"/>
          <w:szCs w:val="18"/>
        </w:rPr>
      </w:pPr>
      <w:r w:rsidRPr="002C7912">
        <w:rPr>
          <w:rFonts w:asciiTheme="minorHAnsi" w:hAnsiTheme="minorHAnsi" w:cstheme="minorHAnsi"/>
          <w:b/>
          <w:sz w:val="20"/>
          <w:szCs w:val="18"/>
        </w:rPr>
        <w:t>Compatible Measurement Devices (Dataloggers/Controllers/Meters)</w:t>
      </w:r>
    </w:p>
    <w:p w14:paraId="1D9C043F" w14:textId="7EA5CC7A" w:rsidR="00172555" w:rsidRPr="002C6197" w:rsidRDefault="00172555" w:rsidP="00172555">
      <w:pPr>
        <w:rPr>
          <w:rFonts w:asciiTheme="minorHAnsi" w:hAnsiTheme="minorHAnsi" w:cstheme="minorHAnsi"/>
          <w:sz w:val="20"/>
          <w:szCs w:val="18"/>
        </w:rPr>
      </w:pPr>
      <w:r w:rsidRPr="002C7912">
        <w:rPr>
          <w:rFonts w:asciiTheme="minorHAnsi" w:hAnsiTheme="minorHAnsi" w:cstheme="minorHAnsi"/>
          <w:sz w:val="20"/>
          <w:szCs w:val="18"/>
        </w:rPr>
        <w:t>S</w:t>
      </w:r>
      <w:r>
        <w:rPr>
          <w:rFonts w:asciiTheme="minorHAnsi" w:hAnsiTheme="minorHAnsi" w:cstheme="minorHAnsi"/>
          <w:sz w:val="20"/>
          <w:szCs w:val="18"/>
        </w:rPr>
        <w:t>2</w:t>
      </w:r>
      <w:r w:rsidR="00A26BFA">
        <w:rPr>
          <w:rFonts w:asciiTheme="minorHAnsi" w:hAnsiTheme="minorHAnsi" w:cstheme="minorHAnsi"/>
          <w:sz w:val="20"/>
          <w:szCs w:val="18"/>
        </w:rPr>
        <w:t>-100</w:t>
      </w:r>
      <w:r w:rsidRPr="002C7912">
        <w:rPr>
          <w:rFonts w:asciiTheme="minorHAnsi" w:hAnsiTheme="minorHAnsi" w:cstheme="minorHAnsi"/>
          <w:sz w:val="20"/>
          <w:szCs w:val="18"/>
        </w:rPr>
        <w:t xml:space="preserve"> series </w:t>
      </w:r>
      <w:r>
        <w:rPr>
          <w:rFonts w:asciiTheme="minorHAnsi" w:hAnsiTheme="minorHAnsi" w:cstheme="minorHAnsi"/>
          <w:sz w:val="20"/>
          <w:szCs w:val="18"/>
        </w:rPr>
        <w:t xml:space="preserve">NDVI </w:t>
      </w:r>
      <w:r w:rsidRPr="002C7912">
        <w:rPr>
          <w:rFonts w:asciiTheme="minorHAnsi" w:hAnsiTheme="minorHAnsi" w:cstheme="minorHAnsi"/>
          <w:sz w:val="20"/>
          <w:szCs w:val="18"/>
        </w:rPr>
        <w:t>sensors</w:t>
      </w:r>
      <w:r w:rsidR="002C6197">
        <w:rPr>
          <w:rFonts w:asciiTheme="minorHAnsi" w:hAnsiTheme="minorHAnsi" w:cstheme="minorHAnsi"/>
          <w:sz w:val="20"/>
          <w:szCs w:val="18"/>
        </w:rPr>
        <w:t xml:space="preserve"> have small sensitivities, outputting a few mV per W m</w:t>
      </w:r>
      <w:r w:rsidR="003C482A">
        <w:rPr>
          <w:rFonts w:asciiTheme="minorHAnsi" w:hAnsiTheme="minorHAnsi" w:cstheme="minorHAnsi"/>
          <w:sz w:val="20"/>
          <w:szCs w:val="18"/>
        </w:rPr>
        <w:t>⁻²</w:t>
      </w:r>
      <w:r w:rsidR="002C6197">
        <w:rPr>
          <w:rFonts w:asciiTheme="minorHAnsi" w:hAnsiTheme="minorHAnsi" w:cstheme="minorHAnsi"/>
          <w:sz w:val="20"/>
          <w:szCs w:val="18"/>
        </w:rPr>
        <w:t>. Typical irradiance from the sun on a clear day is between 1-2 W m</w:t>
      </w:r>
      <w:r w:rsidR="002C6197" w:rsidRPr="002C6197">
        <w:rPr>
          <w:rFonts w:asciiTheme="minorHAnsi" w:hAnsiTheme="minorHAnsi" w:cstheme="minorHAnsi"/>
          <w:sz w:val="20"/>
          <w:szCs w:val="18"/>
          <w:vertAlign w:val="superscript"/>
        </w:rPr>
        <w:t>-2</w:t>
      </w:r>
      <w:r w:rsidR="002C6197">
        <w:rPr>
          <w:rFonts w:asciiTheme="minorHAnsi" w:hAnsiTheme="minorHAnsi" w:cstheme="minorHAnsi"/>
          <w:sz w:val="20"/>
          <w:szCs w:val="18"/>
        </w:rPr>
        <w:t xml:space="preserve"> at the center wavelengths measured by the sensors.</w:t>
      </w:r>
      <w:r w:rsidR="002C6197">
        <w:rPr>
          <w:rFonts w:asciiTheme="minorHAnsi" w:hAnsiTheme="minorHAnsi" w:cstheme="minorHAnsi"/>
          <w:color w:val="FF0000"/>
          <w:sz w:val="20"/>
          <w:szCs w:val="18"/>
        </w:rPr>
        <w:t xml:space="preserve"> </w:t>
      </w:r>
      <w:r w:rsidR="002C6197" w:rsidRPr="002C6197">
        <w:rPr>
          <w:rFonts w:asciiTheme="minorHAnsi" w:hAnsiTheme="minorHAnsi" w:cstheme="minorHAnsi"/>
          <w:sz w:val="20"/>
          <w:szCs w:val="18"/>
        </w:rPr>
        <w:t>It is recommended that</w:t>
      </w:r>
      <w:r w:rsidRPr="002C6197">
        <w:rPr>
          <w:rFonts w:asciiTheme="minorHAnsi" w:hAnsiTheme="minorHAnsi" w:cstheme="minorHAnsi"/>
          <w:sz w:val="20"/>
          <w:szCs w:val="18"/>
        </w:rPr>
        <w:t xml:space="preserve"> </w:t>
      </w:r>
      <w:r w:rsidR="002C6197" w:rsidRPr="002C6197">
        <w:rPr>
          <w:rFonts w:asciiTheme="minorHAnsi" w:hAnsiTheme="minorHAnsi" w:cstheme="minorHAnsi"/>
          <w:sz w:val="20"/>
          <w:szCs w:val="18"/>
        </w:rPr>
        <w:t>the</w:t>
      </w:r>
      <w:r w:rsidRPr="002C6197">
        <w:rPr>
          <w:rFonts w:asciiTheme="minorHAnsi" w:hAnsiTheme="minorHAnsi" w:cstheme="minorHAnsi"/>
          <w:sz w:val="20"/>
          <w:szCs w:val="18"/>
        </w:rPr>
        <w:t xml:space="preserve"> measurement device (e.g., datalogger or controller) have resolution of at least 0.001 m</w:t>
      </w:r>
      <w:r w:rsidR="002C6197" w:rsidRPr="002C6197">
        <w:rPr>
          <w:rFonts w:asciiTheme="minorHAnsi" w:hAnsiTheme="minorHAnsi" w:cstheme="minorHAnsi"/>
          <w:sz w:val="20"/>
          <w:szCs w:val="18"/>
        </w:rPr>
        <w:t>V</w:t>
      </w:r>
      <w:r w:rsidRPr="002C6197">
        <w:rPr>
          <w:rFonts w:asciiTheme="minorHAnsi" w:hAnsiTheme="minorHAnsi" w:cstheme="minorHAnsi"/>
          <w:sz w:val="20"/>
          <w:szCs w:val="18"/>
        </w:rPr>
        <w:t>.</w:t>
      </w:r>
    </w:p>
    <w:p w14:paraId="055B9525" w14:textId="77777777" w:rsidR="00E3157C" w:rsidRPr="00E3157C" w:rsidRDefault="006751FF" w:rsidP="00E3157C">
      <w:pPr>
        <w:rPr>
          <w:rStyle w:val="Hyperlink"/>
          <w:rFonts w:asciiTheme="minorHAnsi" w:hAnsiTheme="minorHAnsi" w:cstheme="minorHAnsi"/>
          <w:color w:val="auto"/>
          <w:sz w:val="20"/>
          <w:szCs w:val="18"/>
          <w:u w:val="none"/>
        </w:rPr>
      </w:pPr>
      <w:r>
        <w:rPr>
          <w:rFonts w:asciiTheme="minorHAnsi" w:hAnsiTheme="minorHAnsi" w:cstheme="minorHAnsi"/>
          <w:sz w:val="20"/>
          <w:szCs w:val="18"/>
        </w:rPr>
        <w:t>E</w:t>
      </w:r>
      <w:r w:rsidR="00172555" w:rsidRPr="00607C6B">
        <w:rPr>
          <w:rFonts w:asciiTheme="minorHAnsi" w:hAnsiTheme="minorHAnsi" w:cstheme="minorHAnsi"/>
          <w:sz w:val="20"/>
          <w:szCs w:val="18"/>
        </w:rPr>
        <w:t>xample datalogger program</w:t>
      </w:r>
      <w:r>
        <w:rPr>
          <w:rFonts w:asciiTheme="minorHAnsi" w:hAnsiTheme="minorHAnsi" w:cstheme="minorHAnsi"/>
          <w:sz w:val="20"/>
          <w:szCs w:val="18"/>
        </w:rPr>
        <w:t>s</w:t>
      </w:r>
      <w:r w:rsidR="00172555" w:rsidRPr="00607C6B">
        <w:rPr>
          <w:rFonts w:asciiTheme="minorHAnsi" w:hAnsiTheme="minorHAnsi" w:cstheme="minorHAnsi"/>
          <w:sz w:val="20"/>
          <w:szCs w:val="18"/>
        </w:rPr>
        <w:t xml:space="preserve"> for Campbell Scientific dataloggers can be found on the Apogee webpage at</w:t>
      </w:r>
      <w:r>
        <w:rPr>
          <w:rFonts w:asciiTheme="minorHAnsi" w:hAnsiTheme="minorHAnsi" w:cstheme="minorHAnsi"/>
          <w:sz w:val="20"/>
          <w:szCs w:val="18"/>
        </w:rPr>
        <w:t>:</w:t>
      </w:r>
      <w:r w:rsidR="00E3157C">
        <w:rPr>
          <w:rFonts w:asciiTheme="minorHAnsi" w:hAnsiTheme="minorHAnsi" w:cstheme="minorHAnsi"/>
          <w:sz w:val="20"/>
          <w:szCs w:val="18"/>
        </w:rPr>
        <w:t xml:space="preserve"> </w:t>
      </w:r>
      <w:hyperlink r:id="rId28" w:history="1">
        <w:r w:rsidRPr="00E3157C">
          <w:rPr>
            <w:rStyle w:val="Hyperlink"/>
            <w:rFonts w:asciiTheme="minorHAnsi" w:hAnsiTheme="minorHAnsi" w:cstheme="minorHAnsi"/>
            <w:sz w:val="20"/>
            <w:szCs w:val="18"/>
          </w:rPr>
          <w:t>https://www.apogeeinstruments.com/content/NDVI-Analog.CR1</w:t>
        </w:r>
      </w:hyperlink>
    </w:p>
    <w:p w14:paraId="25755F05" w14:textId="77777777" w:rsidR="00172555" w:rsidRPr="00E3157C" w:rsidRDefault="00172555" w:rsidP="00E3157C">
      <w:pPr>
        <w:rPr>
          <w:rFonts w:asciiTheme="minorHAnsi" w:hAnsiTheme="minorHAnsi" w:cstheme="minorHAnsi"/>
          <w:sz w:val="20"/>
          <w:szCs w:val="18"/>
        </w:rPr>
      </w:pPr>
      <w:r w:rsidRPr="00E3157C">
        <w:rPr>
          <w:rFonts w:asciiTheme="minorHAnsi" w:hAnsiTheme="minorHAnsi" w:cstheme="minorHAnsi"/>
          <w:b/>
          <w:sz w:val="20"/>
          <w:szCs w:val="18"/>
        </w:rPr>
        <w:t>Cable Length</w:t>
      </w:r>
    </w:p>
    <w:p w14:paraId="22CB0D99" w14:textId="77777777" w:rsidR="00172555" w:rsidRPr="008F2BE4" w:rsidRDefault="00172555" w:rsidP="00172555">
      <w:pPr>
        <w:rPr>
          <w:rFonts w:asciiTheme="minorHAnsi" w:hAnsiTheme="minorHAnsi" w:cstheme="minorHAnsi"/>
          <w:sz w:val="20"/>
          <w:szCs w:val="18"/>
        </w:rPr>
      </w:pPr>
      <w:r w:rsidRPr="008F2BE4">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8F2BE4">
        <w:rPr>
          <w:rFonts w:asciiTheme="minorHAnsi" w:hAnsiTheme="minorHAnsi" w:cstheme="minorHAnsi"/>
          <w:sz w:val="20"/>
          <w:szCs w:val="18"/>
        </w:rPr>
        <w:t>measurements</w:t>
      </w:r>
      <w:proofErr w:type="gramEnd"/>
      <w:r w:rsidRPr="008F2BE4">
        <w:rPr>
          <w:rFonts w:asciiTheme="minorHAnsi" w:hAnsiTheme="minorHAnsi" w:cstheme="minorHAnsi"/>
          <w:sz w:val="20"/>
          <w:szCs w:val="18"/>
        </w:rPr>
        <w:t xml:space="preserve">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62D564B2" w14:textId="77777777" w:rsidR="00172555" w:rsidRPr="008F2BE4" w:rsidRDefault="00172555" w:rsidP="00172555">
      <w:pPr>
        <w:rPr>
          <w:rFonts w:asciiTheme="minorHAnsi" w:hAnsiTheme="minorHAnsi" w:cstheme="minorHAnsi"/>
          <w:b/>
          <w:sz w:val="20"/>
          <w:szCs w:val="18"/>
        </w:rPr>
      </w:pPr>
      <w:r w:rsidRPr="008F2BE4">
        <w:rPr>
          <w:rFonts w:asciiTheme="minorHAnsi" w:hAnsiTheme="minorHAnsi" w:cstheme="minorHAnsi"/>
          <w:b/>
          <w:sz w:val="20"/>
          <w:szCs w:val="18"/>
        </w:rPr>
        <w:t>Modifying Cable Length</w:t>
      </w:r>
    </w:p>
    <w:p w14:paraId="2F84F0C2" w14:textId="77777777" w:rsidR="00172555" w:rsidRDefault="00172555" w:rsidP="00172555">
      <w:pPr>
        <w:rPr>
          <w:rFonts w:asciiTheme="minorHAnsi" w:hAnsiTheme="minorHAnsi" w:cstheme="minorHAnsi"/>
          <w:sz w:val="20"/>
          <w:szCs w:val="18"/>
        </w:rPr>
      </w:pPr>
      <w:r w:rsidRPr="008F2BE4">
        <w:rPr>
          <w:rFonts w:asciiTheme="minorHAnsi" w:hAnsiTheme="minorHAnsi" w:cstheme="minorHAnsi"/>
          <w:sz w:val="20"/>
          <w:szCs w:val="18"/>
        </w:rPr>
        <w:t>See Apogee webpage for details on how to extend sensor cable length: (</w:t>
      </w:r>
      <w:hyperlink r:id="rId29" w:history="1">
        <w:r w:rsidRPr="00196905">
          <w:rPr>
            <w:rStyle w:val="Hyperlink"/>
            <w:rFonts w:asciiTheme="minorHAnsi" w:hAnsiTheme="minorHAnsi" w:cstheme="minorHAnsi"/>
            <w:sz w:val="20"/>
            <w:szCs w:val="18"/>
          </w:rPr>
          <w:t>http://www.apogeeinstruments.com/how-to-make-a-weatherproof-cable-splice/</w:t>
        </w:r>
      </w:hyperlink>
      <w:r w:rsidRPr="008F2BE4">
        <w:rPr>
          <w:rFonts w:asciiTheme="minorHAnsi" w:hAnsiTheme="minorHAnsi" w:cstheme="minorHAnsi"/>
          <w:sz w:val="20"/>
          <w:szCs w:val="18"/>
        </w:rPr>
        <w:t>).</w:t>
      </w:r>
    </w:p>
    <w:p w14:paraId="1A151221" w14:textId="77777777" w:rsidR="00007294" w:rsidRPr="00007294" w:rsidRDefault="00007294" w:rsidP="00AA7D68">
      <w:pPr>
        <w:rPr>
          <w:rFonts w:asciiTheme="minorHAnsi" w:hAnsiTheme="minorHAnsi" w:cstheme="minorHAnsi"/>
          <w:color w:val="FF0000"/>
          <w:sz w:val="20"/>
          <w:szCs w:val="18"/>
        </w:rPr>
      </w:pPr>
    </w:p>
    <w:p w14:paraId="356532B0" w14:textId="77777777" w:rsidR="008342F5" w:rsidRPr="00187C35" w:rsidRDefault="008342F5" w:rsidP="009A1812">
      <w:pPr>
        <w:rPr>
          <w:szCs w:val="18"/>
        </w:rPr>
      </w:pPr>
      <w:r w:rsidRPr="00187C35">
        <w:rPr>
          <w:szCs w:val="18"/>
        </w:rPr>
        <w:br w:type="page"/>
      </w:r>
    </w:p>
    <w:p w14:paraId="06565458" w14:textId="77777777" w:rsidR="00802757" w:rsidRPr="00187C35" w:rsidRDefault="009812DA" w:rsidP="00802757">
      <w:pPr>
        <w:pStyle w:val="Heading3"/>
        <w:rPr>
          <w:sz w:val="14"/>
          <w:szCs w:val="14"/>
        </w:rPr>
      </w:pPr>
      <w:bookmarkStart w:id="29" w:name="_Toc523982822"/>
      <w:r>
        <w:rPr>
          <w:szCs w:val="32"/>
        </w:rPr>
        <w:lastRenderedPageBreak/>
        <w:t>Return and Warranty Policy</w:t>
      </w:r>
      <w:bookmarkEnd w:id="29"/>
    </w:p>
    <w:p w14:paraId="38EE759B" w14:textId="77777777" w:rsidR="008E43E9" w:rsidRPr="008F2BE4" w:rsidRDefault="008E43E9" w:rsidP="008E43E9">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2F2299A5" w14:textId="77777777" w:rsidR="008E43E9" w:rsidRDefault="008E43E9" w:rsidP="008E43E9">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5D6D1CB7" w14:textId="77777777" w:rsidR="008E43E9" w:rsidRDefault="008E43E9" w:rsidP="008E43E9">
      <w:pPr>
        <w:pStyle w:val="Heading7"/>
        <w:rPr>
          <w:rFonts w:ascii="Calibri" w:hAnsi="Calibri" w:cs="Calibri"/>
          <w:sz w:val="28"/>
          <w:szCs w:val="20"/>
        </w:rPr>
      </w:pPr>
      <w:bookmarkStart w:id="33" w:name="_Toc390264176"/>
      <w:bookmarkStart w:id="34" w:name="_Toc390263902"/>
      <w:bookmarkStart w:id="35" w:name="_Toc390263770"/>
      <w:r>
        <w:rPr>
          <w:rFonts w:ascii="Calibri" w:hAnsi="Calibri" w:cs="Calibri"/>
          <w:sz w:val="28"/>
          <w:szCs w:val="20"/>
        </w:rPr>
        <w:t>WARRANTY POLICY</w:t>
      </w:r>
      <w:bookmarkEnd w:id="33"/>
      <w:bookmarkEnd w:id="34"/>
      <w:bookmarkEnd w:id="35"/>
      <w:r>
        <w:rPr>
          <w:rFonts w:ascii="Calibri" w:hAnsi="Calibri" w:cs="Calibri"/>
          <w:sz w:val="28"/>
          <w:szCs w:val="20"/>
        </w:rPr>
        <w:t xml:space="preserve"> </w:t>
      </w:r>
    </w:p>
    <w:p w14:paraId="3DF38726" w14:textId="77777777" w:rsidR="008E43E9" w:rsidRDefault="008E43E9" w:rsidP="008E43E9">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4294A182" w14:textId="77777777" w:rsidR="008E43E9" w:rsidRDefault="008E43E9" w:rsidP="008E43E9">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5B04D6DC" w14:textId="77777777" w:rsidR="008E43E9" w:rsidRDefault="008E43E9" w:rsidP="008E43E9">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63B39F92" w14:textId="77777777" w:rsidR="008E43E9" w:rsidRDefault="008E43E9" w:rsidP="008E43E9">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CFD8238" w14:textId="77777777" w:rsidR="008E43E9" w:rsidRDefault="008E43E9" w:rsidP="008E43E9">
      <w:pPr>
        <w:rPr>
          <w:rFonts w:ascii="Calibri" w:hAnsi="Calibri" w:cs="Calibri"/>
          <w:sz w:val="19"/>
          <w:szCs w:val="19"/>
        </w:rPr>
      </w:pPr>
      <w:r>
        <w:rPr>
          <w:rFonts w:ascii="Calibri" w:hAnsi="Calibri" w:cs="Calibri"/>
          <w:sz w:val="19"/>
          <w:szCs w:val="19"/>
        </w:rPr>
        <w:t>1. Improper installation or abuse.</w:t>
      </w:r>
    </w:p>
    <w:p w14:paraId="2479AAE9" w14:textId="77777777" w:rsidR="008E43E9" w:rsidRDefault="008E43E9" w:rsidP="008E43E9">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6A9E7D31" w14:textId="77777777" w:rsidR="008E43E9" w:rsidRDefault="008E43E9" w:rsidP="008E43E9">
      <w:pPr>
        <w:rPr>
          <w:rFonts w:ascii="Calibri" w:hAnsi="Calibri" w:cs="Calibri"/>
          <w:sz w:val="19"/>
          <w:szCs w:val="19"/>
        </w:rPr>
      </w:pPr>
      <w:r>
        <w:rPr>
          <w:rFonts w:ascii="Calibri" w:hAnsi="Calibri" w:cs="Calibri"/>
          <w:sz w:val="19"/>
          <w:szCs w:val="19"/>
        </w:rPr>
        <w:t xml:space="preserve">3. Natural occurrences such as lightning, fire, etc. </w:t>
      </w:r>
    </w:p>
    <w:p w14:paraId="5D35A4C1" w14:textId="77777777" w:rsidR="008E43E9" w:rsidRDefault="008E43E9" w:rsidP="008E43E9">
      <w:pPr>
        <w:rPr>
          <w:rFonts w:ascii="Calibri" w:hAnsi="Calibri" w:cs="Calibri"/>
          <w:sz w:val="19"/>
          <w:szCs w:val="19"/>
        </w:rPr>
      </w:pPr>
      <w:r>
        <w:rPr>
          <w:rFonts w:ascii="Calibri" w:hAnsi="Calibri" w:cs="Calibri"/>
          <w:sz w:val="19"/>
          <w:szCs w:val="19"/>
        </w:rPr>
        <w:t>4. Unauthorized modification.</w:t>
      </w:r>
    </w:p>
    <w:p w14:paraId="6DFE65CA" w14:textId="77777777" w:rsidR="008E43E9" w:rsidRDefault="008E43E9" w:rsidP="008E43E9">
      <w:pPr>
        <w:rPr>
          <w:rFonts w:ascii="Calibri" w:hAnsi="Calibri" w:cs="Calibri"/>
          <w:sz w:val="19"/>
          <w:szCs w:val="19"/>
        </w:rPr>
      </w:pPr>
      <w:r>
        <w:rPr>
          <w:rFonts w:ascii="Calibri" w:hAnsi="Calibri" w:cs="Calibri"/>
          <w:sz w:val="19"/>
          <w:szCs w:val="19"/>
        </w:rPr>
        <w:t>5. Improper or unauthorized repair.</w:t>
      </w:r>
    </w:p>
    <w:p w14:paraId="5393E2E1" w14:textId="77777777" w:rsidR="008E43E9" w:rsidRDefault="008E43E9" w:rsidP="008E43E9">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B73AC2D" w14:textId="77777777" w:rsidR="008E43E9" w:rsidRDefault="008E43E9" w:rsidP="008E43E9">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4FA11D67" w14:textId="77777777" w:rsidR="008E43E9" w:rsidRDefault="008E43E9" w:rsidP="008E43E9">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72F1D759" w14:textId="77777777" w:rsidR="008E43E9" w:rsidRDefault="008E43E9" w:rsidP="008E43E9">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42DF76DB" w14:textId="77777777" w:rsidR="008E43E9" w:rsidRDefault="008E43E9" w:rsidP="008E43E9">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11DF7D6A" w14:textId="77777777" w:rsidR="008E43E9" w:rsidRDefault="008E43E9" w:rsidP="008E43E9">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2450AD5D" w14:textId="77777777" w:rsidR="00B04D69" w:rsidRDefault="00B04D69" w:rsidP="008E43E9">
      <w:pPr>
        <w:rPr>
          <w:rFonts w:ascii="Calibri" w:hAnsi="Calibri" w:cs="Calibri"/>
          <w:b/>
          <w:sz w:val="19"/>
          <w:szCs w:val="19"/>
        </w:rPr>
      </w:pPr>
    </w:p>
    <w:p w14:paraId="45DAF46B" w14:textId="39A25982" w:rsidR="008E43E9" w:rsidRDefault="008E43E9" w:rsidP="008E43E9">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0"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7BDF8D73" w14:textId="77777777" w:rsidR="008E43E9" w:rsidRDefault="008E43E9" w:rsidP="008E43E9">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A427A26" w14:textId="77777777" w:rsidR="008E43E9" w:rsidRDefault="008E43E9" w:rsidP="008E43E9">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7354E9EE" w14:textId="77777777" w:rsidR="008E43E9" w:rsidRDefault="008E43E9" w:rsidP="008E43E9">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B9F3F68" w14:textId="77777777" w:rsidR="008E43E9" w:rsidRDefault="008E43E9" w:rsidP="008E43E9">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47503AA5" w14:textId="77777777" w:rsidR="008E43E9" w:rsidRDefault="008E43E9" w:rsidP="008E43E9">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6BE698D1" w14:textId="77777777" w:rsidR="008E43E9" w:rsidRDefault="008E43E9" w:rsidP="008E43E9">
      <w:pPr>
        <w:pStyle w:val="Heading7"/>
        <w:spacing w:line="240" w:lineRule="auto"/>
        <w:rPr>
          <w:rFonts w:ascii="Calibri" w:hAnsi="Calibri" w:cs="Calibri"/>
          <w:sz w:val="28"/>
          <w:szCs w:val="20"/>
        </w:rPr>
      </w:pPr>
      <w:bookmarkStart w:id="36" w:name="_Toc390264177"/>
      <w:bookmarkStart w:id="37" w:name="_Toc390263903"/>
      <w:bookmarkStart w:id="38" w:name="_Toc390263771"/>
      <w:r>
        <w:rPr>
          <w:rFonts w:ascii="Calibri" w:hAnsi="Calibri" w:cs="Calibri"/>
          <w:sz w:val="28"/>
          <w:szCs w:val="20"/>
        </w:rPr>
        <w:t xml:space="preserve">Products Beyond the Warranty Period </w:t>
      </w:r>
    </w:p>
    <w:p w14:paraId="088171B5" w14:textId="77777777" w:rsidR="008E43E9" w:rsidRDefault="008E43E9" w:rsidP="008E43E9">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1"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68F3CFE5" w14:textId="77777777" w:rsidR="008E43E9" w:rsidRDefault="008E43E9" w:rsidP="008E43E9">
      <w:pPr>
        <w:pStyle w:val="Heading7"/>
        <w:spacing w:line="240" w:lineRule="auto"/>
        <w:rPr>
          <w:rFonts w:ascii="Calibri" w:hAnsi="Calibri" w:cs="Calibri"/>
          <w:sz w:val="28"/>
          <w:szCs w:val="20"/>
        </w:rPr>
      </w:pPr>
      <w:r>
        <w:rPr>
          <w:rFonts w:ascii="Calibri" w:hAnsi="Calibri" w:cs="Calibri"/>
          <w:sz w:val="28"/>
          <w:szCs w:val="20"/>
        </w:rPr>
        <w:t>Other Terms</w:t>
      </w:r>
      <w:bookmarkEnd w:id="36"/>
      <w:bookmarkEnd w:id="37"/>
      <w:bookmarkEnd w:id="38"/>
      <w:r>
        <w:rPr>
          <w:rFonts w:ascii="Calibri" w:hAnsi="Calibri" w:cs="Calibri"/>
          <w:sz w:val="28"/>
          <w:szCs w:val="20"/>
        </w:rPr>
        <w:t xml:space="preserve"> </w:t>
      </w:r>
    </w:p>
    <w:p w14:paraId="6C7B654C" w14:textId="77777777" w:rsidR="008E43E9" w:rsidRDefault="008E43E9" w:rsidP="008E43E9">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54E9FE08" w14:textId="77777777" w:rsidR="008E43E9" w:rsidRDefault="008E43E9" w:rsidP="008E43E9">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FC368A0" w14:textId="40E101D0" w:rsidR="008E43E9" w:rsidRDefault="008E43E9" w:rsidP="008E43E9">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B04D69">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4A194FE9" w14:textId="46179A28" w:rsidR="00A70530" w:rsidRPr="004D3004" w:rsidRDefault="008E43E9" w:rsidP="00B04D69">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6160" behindDoc="1" locked="0" layoutInCell="1" allowOverlap="1" wp14:anchorId="131BA1B5" wp14:editId="26175973">
                <wp:simplePos x="0" y="0"/>
                <wp:positionH relativeFrom="column">
                  <wp:posOffset>-140970</wp:posOffset>
                </wp:positionH>
                <wp:positionV relativeFrom="paragraph">
                  <wp:posOffset>231140</wp:posOffset>
                </wp:positionV>
                <wp:extent cx="6217920" cy="800735"/>
                <wp:effectExtent l="1905"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343A9" w14:textId="77777777" w:rsidR="008E43E9" w:rsidRDefault="008E43E9" w:rsidP="008E43E9">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6E75CF8" w14:textId="77777777" w:rsidR="008E43E9" w:rsidRDefault="008E43E9" w:rsidP="008E43E9">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4E6873D" w14:textId="076B7F63" w:rsidR="008E43E9" w:rsidRDefault="008E43E9" w:rsidP="008E43E9">
                            <w:pPr>
                              <w:jc w:val="center"/>
                              <w:rPr>
                                <w:rFonts w:ascii="Calibri" w:hAnsi="Calibri" w:cs="Calibri"/>
                                <w:sz w:val="16"/>
                                <w:szCs w:val="18"/>
                              </w:rPr>
                            </w:pPr>
                            <w:r>
                              <w:rPr>
                                <w:rFonts w:ascii="Calibri" w:hAnsi="Calibri" w:cs="Calibri"/>
                                <w:i/>
                                <w:sz w:val="16"/>
                                <w:szCs w:val="18"/>
                              </w:rPr>
                              <w:t>Copyright © 202</w:t>
                            </w:r>
                            <w:r w:rsidR="00F879A8">
                              <w:rPr>
                                <w:rFonts w:ascii="Calibri" w:hAnsi="Calibri" w:cs="Calibri"/>
                                <w:i/>
                                <w:sz w:val="16"/>
                                <w:szCs w:val="18"/>
                              </w:rPr>
                              <w:t>1</w:t>
                            </w:r>
                            <w:r>
                              <w:rPr>
                                <w:rFonts w:ascii="Calibri" w:hAnsi="Calibri" w:cs="Calibri"/>
                                <w:i/>
                                <w:sz w:val="16"/>
                                <w:szCs w:val="18"/>
                              </w:rPr>
                              <w:t xml:space="preserve"> Apogee Instruments, Inc.</w:t>
                            </w:r>
                          </w:p>
                          <w:p w14:paraId="1ADEED47" w14:textId="77777777" w:rsidR="008E43E9" w:rsidRDefault="008E43E9" w:rsidP="008E43E9">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BA1B5" id="Text Box 11" o:spid="_x0000_s1039" type="#_x0000_t202" style="position:absolute;margin-left:-11.1pt;margin-top:18.2pt;width:489.6pt;height:63.0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" stroked="f">
                <v:textbox>
                  <w:txbxContent>
                    <w:p w14:paraId="0F2343A9" w14:textId="77777777" w:rsidR="008E43E9" w:rsidRDefault="008E43E9" w:rsidP="008E43E9">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6E75CF8" w14:textId="77777777" w:rsidR="008E43E9" w:rsidRDefault="008E43E9" w:rsidP="008E43E9">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4E6873D" w14:textId="076B7F63" w:rsidR="008E43E9" w:rsidRDefault="008E43E9" w:rsidP="008E43E9">
                      <w:pPr>
                        <w:jc w:val="center"/>
                        <w:rPr>
                          <w:rFonts w:ascii="Calibri" w:hAnsi="Calibri" w:cs="Calibri"/>
                          <w:sz w:val="16"/>
                          <w:szCs w:val="18"/>
                        </w:rPr>
                      </w:pPr>
                      <w:r>
                        <w:rPr>
                          <w:rFonts w:ascii="Calibri" w:hAnsi="Calibri" w:cs="Calibri"/>
                          <w:i/>
                          <w:sz w:val="16"/>
                          <w:szCs w:val="18"/>
                        </w:rPr>
                        <w:t>Copyright © 202</w:t>
                      </w:r>
                      <w:r w:rsidR="00F879A8">
                        <w:rPr>
                          <w:rFonts w:ascii="Calibri" w:hAnsi="Calibri" w:cs="Calibri"/>
                          <w:i/>
                          <w:sz w:val="16"/>
                          <w:szCs w:val="18"/>
                        </w:rPr>
                        <w:t>1</w:t>
                      </w:r>
                      <w:r>
                        <w:rPr>
                          <w:rFonts w:ascii="Calibri" w:hAnsi="Calibri" w:cs="Calibri"/>
                          <w:i/>
                          <w:sz w:val="16"/>
                          <w:szCs w:val="18"/>
                        </w:rPr>
                        <w:t xml:space="preserve"> Apogee Instruments, Inc.</w:t>
                      </w:r>
                    </w:p>
                    <w:p w14:paraId="1ADEED47" w14:textId="77777777" w:rsidR="008E43E9" w:rsidRDefault="008E43E9" w:rsidP="008E43E9">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4D3004" w:rsidSect="008A672F">
      <w:headerReference w:type="default" r:id="rId32"/>
      <w:footerReference w:type="default" r:id="rId33"/>
      <w:footerReference w:type="first" r:id="rId3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94FE" w14:textId="77777777" w:rsidR="00EA5A45" w:rsidRDefault="00EA5A45" w:rsidP="00020335">
      <w:pPr>
        <w:spacing w:after="0" w:line="240" w:lineRule="auto"/>
      </w:pPr>
      <w:r>
        <w:separator/>
      </w:r>
    </w:p>
  </w:endnote>
  <w:endnote w:type="continuationSeparator" w:id="0">
    <w:p w14:paraId="4FF61CBB" w14:textId="77777777" w:rsidR="00EA5A45" w:rsidRDefault="00EA5A45"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50CA" w14:textId="77777777" w:rsidR="00EA5A45" w:rsidRPr="008A672F" w:rsidRDefault="00EA5A45"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A348" w14:textId="77777777" w:rsidR="00EA5A45" w:rsidRPr="00233812" w:rsidRDefault="00EA5A45"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14:paraId="41F4C258" w14:textId="77777777" w:rsidR="00EA5A45" w:rsidRPr="00233812" w:rsidRDefault="00EA5A45" w:rsidP="00753734">
    <w:pPr>
      <w:pStyle w:val="NoSpacing"/>
      <w:jc w:val="center"/>
      <w:rPr>
        <w:rFonts w:ascii="Calibri" w:hAnsi="Calibri"/>
        <w:szCs w:val="18"/>
      </w:rPr>
    </w:pPr>
    <w:r w:rsidRPr="00233812">
      <w:rPr>
        <w:rFonts w:ascii="Calibri" w:hAnsi="Calibri"/>
        <w:szCs w:val="18"/>
      </w:rPr>
      <w:t>TEL: (435) 792-4700 | FAX: (435) 787-8268 | WEB: APOGEEINSTRUMENTS.COM</w:t>
    </w:r>
  </w:p>
  <w:p w14:paraId="65D084DB" w14:textId="0332B813" w:rsidR="00EA5A45" w:rsidRPr="00233812" w:rsidRDefault="00EA5A45"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sidR="00D02D43">
      <w:rPr>
        <w:rFonts w:ascii="Calibri" w:hAnsi="Calibri"/>
        <w:i/>
        <w:szCs w:val="18"/>
      </w:rPr>
      <w:t xml:space="preserve"> 202</w:t>
    </w:r>
    <w:r w:rsidR="00F879A8">
      <w:rPr>
        <w:rFonts w:ascii="Calibri" w:hAnsi="Calibri"/>
        <w:i/>
        <w:szCs w:val="18"/>
      </w:rPr>
      <w:t>1</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F4932" w14:textId="77777777" w:rsidR="00EA5A45" w:rsidRDefault="00EA5A45" w:rsidP="00020335">
      <w:pPr>
        <w:spacing w:after="0" w:line="240" w:lineRule="auto"/>
      </w:pPr>
      <w:r>
        <w:separator/>
      </w:r>
    </w:p>
  </w:footnote>
  <w:footnote w:type="continuationSeparator" w:id="0">
    <w:p w14:paraId="459B6DB1" w14:textId="77777777" w:rsidR="00EA5A45" w:rsidRDefault="00EA5A45"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6A86AB45" w14:textId="77777777" w:rsidR="00EA5A45" w:rsidRDefault="00EA5A45">
        <w:pPr>
          <w:pStyle w:val="Header"/>
          <w:jc w:val="right"/>
        </w:pPr>
        <w:r>
          <w:fldChar w:fldCharType="begin"/>
        </w:r>
        <w:r>
          <w:instrText xml:space="preserve"> PAGE   \* MERGEFORMAT </w:instrText>
        </w:r>
        <w:r>
          <w:fldChar w:fldCharType="separate"/>
        </w:r>
        <w:r w:rsidR="003816BB">
          <w:rPr>
            <w:noProof/>
          </w:rPr>
          <w:t>17</w:t>
        </w:r>
        <w:r>
          <w:rPr>
            <w:noProof/>
          </w:rPr>
          <w:fldChar w:fldCharType="end"/>
        </w:r>
      </w:p>
    </w:sdtContent>
  </w:sdt>
  <w:p w14:paraId="4B6566AF" w14:textId="77777777" w:rsidR="00EA5A45" w:rsidRDefault="00EA5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AA2859"/>
    <w:multiLevelType w:val="hybridMultilevel"/>
    <w:tmpl w:val="E74AA8CC"/>
    <w:lvl w:ilvl="0" w:tplc="84CC18F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2D6354"/>
    <w:multiLevelType w:val="hybridMultilevel"/>
    <w:tmpl w:val="50E6EA9E"/>
    <w:lvl w:ilvl="0" w:tplc="5A5E45E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E253DE"/>
    <w:multiLevelType w:val="hybridMultilevel"/>
    <w:tmpl w:val="CAE41FBC"/>
    <w:lvl w:ilvl="0" w:tplc="A788A5A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0"/>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53601">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01D3"/>
    <w:rsid w:val="00001F32"/>
    <w:rsid w:val="00006598"/>
    <w:rsid w:val="00007294"/>
    <w:rsid w:val="000103BE"/>
    <w:rsid w:val="00016F1D"/>
    <w:rsid w:val="00020335"/>
    <w:rsid w:val="000235FB"/>
    <w:rsid w:val="00031857"/>
    <w:rsid w:val="000468F5"/>
    <w:rsid w:val="000610F6"/>
    <w:rsid w:val="00061A35"/>
    <w:rsid w:val="00065E38"/>
    <w:rsid w:val="000719F3"/>
    <w:rsid w:val="00072EEE"/>
    <w:rsid w:val="00082424"/>
    <w:rsid w:val="00094E49"/>
    <w:rsid w:val="000A60FE"/>
    <w:rsid w:val="000B6F6E"/>
    <w:rsid w:val="000B7DEA"/>
    <w:rsid w:val="000D4A1B"/>
    <w:rsid w:val="000D4B85"/>
    <w:rsid w:val="000F125C"/>
    <w:rsid w:val="00100FCD"/>
    <w:rsid w:val="00104A57"/>
    <w:rsid w:val="001151C1"/>
    <w:rsid w:val="00135B8B"/>
    <w:rsid w:val="00145FD5"/>
    <w:rsid w:val="0015755E"/>
    <w:rsid w:val="00166316"/>
    <w:rsid w:val="00171401"/>
    <w:rsid w:val="00172555"/>
    <w:rsid w:val="00177464"/>
    <w:rsid w:val="00187C35"/>
    <w:rsid w:val="00192C4F"/>
    <w:rsid w:val="0019617A"/>
    <w:rsid w:val="001B0F0E"/>
    <w:rsid w:val="001D2AC9"/>
    <w:rsid w:val="001E5799"/>
    <w:rsid w:val="002004D7"/>
    <w:rsid w:val="00207617"/>
    <w:rsid w:val="0021519E"/>
    <w:rsid w:val="0022085F"/>
    <w:rsid w:val="00220EA5"/>
    <w:rsid w:val="00221C06"/>
    <w:rsid w:val="002256C3"/>
    <w:rsid w:val="002279FB"/>
    <w:rsid w:val="002314DB"/>
    <w:rsid w:val="00233812"/>
    <w:rsid w:val="00244A5C"/>
    <w:rsid w:val="00250A00"/>
    <w:rsid w:val="00251B08"/>
    <w:rsid w:val="0025499F"/>
    <w:rsid w:val="0025529B"/>
    <w:rsid w:val="00255867"/>
    <w:rsid w:val="00256EDE"/>
    <w:rsid w:val="00267C94"/>
    <w:rsid w:val="00272A16"/>
    <w:rsid w:val="0028712A"/>
    <w:rsid w:val="002921FB"/>
    <w:rsid w:val="00293743"/>
    <w:rsid w:val="0029724C"/>
    <w:rsid w:val="002A0037"/>
    <w:rsid w:val="002A1F95"/>
    <w:rsid w:val="002C182E"/>
    <w:rsid w:val="002C3262"/>
    <w:rsid w:val="002C6197"/>
    <w:rsid w:val="002D5E32"/>
    <w:rsid w:val="002F2CAF"/>
    <w:rsid w:val="00303AB9"/>
    <w:rsid w:val="00303B4A"/>
    <w:rsid w:val="00303C66"/>
    <w:rsid w:val="00314F23"/>
    <w:rsid w:val="00315D30"/>
    <w:rsid w:val="00323E97"/>
    <w:rsid w:val="00327917"/>
    <w:rsid w:val="003358C9"/>
    <w:rsid w:val="003435C1"/>
    <w:rsid w:val="00374EA0"/>
    <w:rsid w:val="00376912"/>
    <w:rsid w:val="003816BB"/>
    <w:rsid w:val="00385D7C"/>
    <w:rsid w:val="00396FE0"/>
    <w:rsid w:val="003B689D"/>
    <w:rsid w:val="003B7572"/>
    <w:rsid w:val="003C482A"/>
    <w:rsid w:val="003C5A09"/>
    <w:rsid w:val="003C746E"/>
    <w:rsid w:val="003D0E2D"/>
    <w:rsid w:val="003D5BE2"/>
    <w:rsid w:val="003F409C"/>
    <w:rsid w:val="004078EC"/>
    <w:rsid w:val="00414609"/>
    <w:rsid w:val="004150C2"/>
    <w:rsid w:val="004152AC"/>
    <w:rsid w:val="0041723C"/>
    <w:rsid w:val="0044324F"/>
    <w:rsid w:val="004523F7"/>
    <w:rsid w:val="00453AD8"/>
    <w:rsid w:val="00460F54"/>
    <w:rsid w:val="00464DDB"/>
    <w:rsid w:val="004669E4"/>
    <w:rsid w:val="004716DB"/>
    <w:rsid w:val="00474B1C"/>
    <w:rsid w:val="004762E7"/>
    <w:rsid w:val="0048124C"/>
    <w:rsid w:val="0048190C"/>
    <w:rsid w:val="00486DB8"/>
    <w:rsid w:val="004A5CAF"/>
    <w:rsid w:val="004B4780"/>
    <w:rsid w:val="004D1D3D"/>
    <w:rsid w:val="004D2AEB"/>
    <w:rsid w:val="004D3004"/>
    <w:rsid w:val="004E706A"/>
    <w:rsid w:val="004F306E"/>
    <w:rsid w:val="004F39C2"/>
    <w:rsid w:val="004F53FC"/>
    <w:rsid w:val="00511A6A"/>
    <w:rsid w:val="005420D5"/>
    <w:rsid w:val="00550EFA"/>
    <w:rsid w:val="005629A8"/>
    <w:rsid w:val="005756EE"/>
    <w:rsid w:val="005801E5"/>
    <w:rsid w:val="00584518"/>
    <w:rsid w:val="005A1821"/>
    <w:rsid w:val="005A3C43"/>
    <w:rsid w:val="005D6630"/>
    <w:rsid w:val="005F6EA4"/>
    <w:rsid w:val="00601561"/>
    <w:rsid w:val="00601CB5"/>
    <w:rsid w:val="00607C6B"/>
    <w:rsid w:val="00616B66"/>
    <w:rsid w:val="006238BA"/>
    <w:rsid w:val="00633911"/>
    <w:rsid w:val="00645FC0"/>
    <w:rsid w:val="006660A8"/>
    <w:rsid w:val="006751FF"/>
    <w:rsid w:val="00677883"/>
    <w:rsid w:val="006817DD"/>
    <w:rsid w:val="006908EC"/>
    <w:rsid w:val="006B59C3"/>
    <w:rsid w:val="006C3E76"/>
    <w:rsid w:val="006C4029"/>
    <w:rsid w:val="006D74AE"/>
    <w:rsid w:val="006E0AAB"/>
    <w:rsid w:val="006E4A92"/>
    <w:rsid w:val="006E72E9"/>
    <w:rsid w:val="006F47A9"/>
    <w:rsid w:val="00706D10"/>
    <w:rsid w:val="00716010"/>
    <w:rsid w:val="0073657A"/>
    <w:rsid w:val="00742BCF"/>
    <w:rsid w:val="00745740"/>
    <w:rsid w:val="00751080"/>
    <w:rsid w:val="00753734"/>
    <w:rsid w:val="00760795"/>
    <w:rsid w:val="007621D8"/>
    <w:rsid w:val="00764FD6"/>
    <w:rsid w:val="0076589B"/>
    <w:rsid w:val="00766318"/>
    <w:rsid w:val="0079295C"/>
    <w:rsid w:val="00797294"/>
    <w:rsid w:val="00797DDA"/>
    <w:rsid w:val="007A19C3"/>
    <w:rsid w:val="007A2F01"/>
    <w:rsid w:val="007A3FAB"/>
    <w:rsid w:val="007D4FB0"/>
    <w:rsid w:val="007E1794"/>
    <w:rsid w:val="007E34E3"/>
    <w:rsid w:val="007F67C1"/>
    <w:rsid w:val="0080018A"/>
    <w:rsid w:val="00802757"/>
    <w:rsid w:val="00802F42"/>
    <w:rsid w:val="008177B3"/>
    <w:rsid w:val="008342F5"/>
    <w:rsid w:val="008457B2"/>
    <w:rsid w:val="008504C5"/>
    <w:rsid w:val="00856AE5"/>
    <w:rsid w:val="00857036"/>
    <w:rsid w:val="00860DF9"/>
    <w:rsid w:val="008639CC"/>
    <w:rsid w:val="00865AC6"/>
    <w:rsid w:val="00874BB5"/>
    <w:rsid w:val="008879A5"/>
    <w:rsid w:val="00890414"/>
    <w:rsid w:val="00894B27"/>
    <w:rsid w:val="008A672F"/>
    <w:rsid w:val="008C59A7"/>
    <w:rsid w:val="008C79C7"/>
    <w:rsid w:val="008D33FA"/>
    <w:rsid w:val="008D5B3F"/>
    <w:rsid w:val="008D5D4D"/>
    <w:rsid w:val="008E43E9"/>
    <w:rsid w:val="008E7A52"/>
    <w:rsid w:val="008E7CB2"/>
    <w:rsid w:val="008E7D93"/>
    <w:rsid w:val="008F2BE4"/>
    <w:rsid w:val="00936089"/>
    <w:rsid w:val="00936388"/>
    <w:rsid w:val="009363C7"/>
    <w:rsid w:val="00942587"/>
    <w:rsid w:val="0094550F"/>
    <w:rsid w:val="009524C1"/>
    <w:rsid w:val="00953866"/>
    <w:rsid w:val="009636C6"/>
    <w:rsid w:val="0097053F"/>
    <w:rsid w:val="009812DA"/>
    <w:rsid w:val="00985ACF"/>
    <w:rsid w:val="009976C3"/>
    <w:rsid w:val="009979E5"/>
    <w:rsid w:val="009A1812"/>
    <w:rsid w:val="009A1C52"/>
    <w:rsid w:val="009C06F8"/>
    <w:rsid w:val="009D47E3"/>
    <w:rsid w:val="009D6D8B"/>
    <w:rsid w:val="009E21BF"/>
    <w:rsid w:val="009F020F"/>
    <w:rsid w:val="009F4920"/>
    <w:rsid w:val="009F51AE"/>
    <w:rsid w:val="009F6EE4"/>
    <w:rsid w:val="00A12DF2"/>
    <w:rsid w:val="00A2002C"/>
    <w:rsid w:val="00A26BFA"/>
    <w:rsid w:val="00A276FC"/>
    <w:rsid w:val="00A51E19"/>
    <w:rsid w:val="00A63D65"/>
    <w:rsid w:val="00A64197"/>
    <w:rsid w:val="00A70530"/>
    <w:rsid w:val="00A90090"/>
    <w:rsid w:val="00A931C0"/>
    <w:rsid w:val="00A94165"/>
    <w:rsid w:val="00A97458"/>
    <w:rsid w:val="00AA09FB"/>
    <w:rsid w:val="00AA14F1"/>
    <w:rsid w:val="00AA7D68"/>
    <w:rsid w:val="00AB5598"/>
    <w:rsid w:val="00AB78D0"/>
    <w:rsid w:val="00AC1B5C"/>
    <w:rsid w:val="00AC1F4F"/>
    <w:rsid w:val="00AC33E1"/>
    <w:rsid w:val="00AD66DD"/>
    <w:rsid w:val="00AD7B15"/>
    <w:rsid w:val="00AD7ED9"/>
    <w:rsid w:val="00AE58DE"/>
    <w:rsid w:val="00AF37DB"/>
    <w:rsid w:val="00B014C5"/>
    <w:rsid w:val="00B04D69"/>
    <w:rsid w:val="00B315C1"/>
    <w:rsid w:val="00B44742"/>
    <w:rsid w:val="00B5508F"/>
    <w:rsid w:val="00B567A5"/>
    <w:rsid w:val="00B57BAD"/>
    <w:rsid w:val="00B73BD8"/>
    <w:rsid w:val="00B73C06"/>
    <w:rsid w:val="00B73CD1"/>
    <w:rsid w:val="00B816E3"/>
    <w:rsid w:val="00B83A00"/>
    <w:rsid w:val="00B85D9E"/>
    <w:rsid w:val="00B90BA7"/>
    <w:rsid w:val="00BA3EA9"/>
    <w:rsid w:val="00BB1992"/>
    <w:rsid w:val="00BB664C"/>
    <w:rsid w:val="00BB749C"/>
    <w:rsid w:val="00BC473E"/>
    <w:rsid w:val="00BD03BA"/>
    <w:rsid w:val="00BD4B2F"/>
    <w:rsid w:val="00BD77CD"/>
    <w:rsid w:val="00BE2294"/>
    <w:rsid w:val="00BE2C98"/>
    <w:rsid w:val="00BF1EEA"/>
    <w:rsid w:val="00C0675F"/>
    <w:rsid w:val="00C116F1"/>
    <w:rsid w:val="00C147A9"/>
    <w:rsid w:val="00C26281"/>
    <w:rsid w:val="00C34A72"/>
    <w:rsid w:val="00C41A72"/>
    <w:rsid w:val="00C43985"/>
    <w:rsid w:val="00C46696"/>
    <w:rsid w:val="00C56811"/>
    <w:rsid w:val="00C614E5"/>
    <w:rsid w:val="00C65D43"/>
    <w:rsid w:val="00C80C98"/>
    <w:rsid w:val="00C80DF8"/>
    <w:rsid w:val="00C86710"/>
    <w:rsid w:val="00CA4297"/>
    <w:rsid w:val="00CC6FAE"/>
    <w:rsid w:val="00CD4936"/>
    <w:rsid w:val="00CE0FA7"/>
    <w:rsid w:val="00CF27C9"/>
    <w:rsid w:val="00CF3DB6"/>
    <w:rsid w:val="00D002DF"/>
    <w:rsid w:val="00D02D43"/>
    <w:rsid w:val="00D05C00"/>
    <w:rsid w:val="00D11D5D"/>
    <w:rsid w:val="00D129A5"/>
    <w:rsid w:val="00D37200"/>
    <w:rsid w:val="00D400B7"/>
    <w:rsid w:val="00D4481E"/>
    <w:rsid w:val="00D54485"/>
    <w:rsid w:val="00D560E2"/>
    <w:rsid w:val="00D60E64"/>
    <w:rsid w:val="00D67D91"/>
    <w:rsid w:val="00D7058D"/>
    <w:rsid w:val="00D73354"/>
    <w:rsid w:val="00D74BBA"/>
    <w:rsid w:val="00D80736"/>
    <w:rsid w:val="00D8313D"/>
    <w:rsid w:val="00D9183C"/>
    <w:rsid w:val="00DA593A"/>
    <w:rsid w:val="00DB4A50"/>
    <w:rsid w:val="00DD5566"/>
    <w:rsid w:val="00DE3E61"/>
    <w:rsid w:val="00DE70EC"/>
    <w:rsid w:val="00DF1971"/>
    <w:rsid w:val="00E15601"/>
    <w:rsid w:val="00E21642"/>
    <w:rsid w:val="00E3157C"/>
    <w:rsid w:val="00E37CD7"/>
    <w:rsid w:val="00E40712"/>
    <w:rsid w:val="00E451C7"/>
    <w:rsid w:val="00E45FBB"/>
    <w:rsid w:val="00E500EA"/>
    <w:rsid w:val="00E54EBB"/>
    <w:rsid w:val="00E57E20"/>
    <w:rsid w:val="00E62204"/>
    <w:rsid w:val="00E63C29"/>
    <w:rsid w:val="00E656CC"/>
    <w:rsid w:val="00E6654F"/>
    <w:rsid w:val="00E72EE9"/>
    <w:rsid w:val="00E76BE7"/>
    <w:rsid w:val="00E87888"/>
    <w:rsid w:val="00E91B64"/>
    <w:rsid w:val="00E9265A"/>
    <w:rsid w:val="00EA5A45"/>
    <w:rsid w:val="00EB23DB"/>
    <w:rsid w:val="00EB3825"/>
    <w:rsid w:val="00EC3747"/>
    <w:rsid w:val="00EE20C4"/>
    <w:rsid w:val="00EE7879"/>
    <w:rsid w:val="00EF04DA"/>
    <w:rsid w:val="00EF1656"/>
    <w:rsid w:val="00EF3709"/>
    <w:rsid w:val="00EF4108"/>
    <w:rsid w:val="00F063E0"/>
    <w:rsid w:val="00F0784C"/>
    <w:rsid w:val="00F14C6E"/>
    <w:rsid w:val="00F27FF5"/>
    <w:rsid w:val="00F331AC"/>
    <w:rsid w:val="00F332C9"/>
    <w:rsid w:val="00F46214"/>
    <w:rsid w:val="00F46F80"/>
    <w:rsid w:val="00F5003D"/>
    <w:rsid w:val="00F50583"/>
    <w:rsid w:val="00F55099"/>
    <w:rsid w:val="00F61A9F"/>
    <w:rsid w:val="00F66047"/>
    <w:rsid w:val="00F66CE1"/>
    <w:rsid w:val="00F84D4C"/>
    <w:rsid w:val="00F85B58"/>
    <w:rsid w:val="00F86FAE"/>
    <w:rsid w:val="00F879A8"/>
    <w:rsid w:val="00F915AB"/>
    <w:rsid w:val="00F9161D"/>
    <w:rsid w:val="00F95187"/>
    <w:rsid w:val="00F953E4"/>
    <w:rsid w:val="00F956F1"/>
    <w:rsid w:val="00F97278"/>
    <w:rsid w:val="00FA297B"/>
    <w:rsid w:val="00FB2307"/>
    <w:rsid w:val="00FB6B97"/>
    <w:rsid w:val="00FB76F5"/>
    <w:rsid w:val="00FC00E1"/>
    <w:rsid w:val="00FD4DDF"/>
    <w:rsid w:val="00FD6D9F"/>
    <w:rsid w:val="00FE0589"/>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01">
      <o:colormenu v:ext="edit" fillcolor="none" strokecolor="none"/>
    </o:shapedefaults>
    <o:shapelayout v:ext="edit">
      <o:idmap v:ext="edit" data="1"/>
    </o:shapelayout>
  </w:shapeDefaults>
  <w:decimalSymbol w:val="."/>
  <w:listSeparator w:val=","/>
  <w14:docId w14:val="5895411D"/>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B85"/>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GridTable1Light-Accent11">
    <w:name w:val="Grid Table 1 Light - Accent 11"/>
    <w:basedOn w:val="TableNormal"/>
    <w:uiPriority w:val="46"/>
    <w:rsid w:val="0097053F"/>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D002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29300">
      <w:bodyDiv w:val="1"/>
      <w:marLeft w:val="0"/>
      <w:marRight w:val="0"/>
      <w:marTop w:val="0"/>
      <w:marBottom w:val="0"/>
      <w:divBdr>
        <w:top w:val="none" w:sz="0" w:space="0" w:color="auto"/>
        <w:left w:val="none" w:sz="0" w:space="0" w:color="auto"/>
        <w:bottom w:val="none" w:sz="0" w:space="0" w:color="auto"/>
        <w:right w:val="none" w:sz="0" w:space="0" w:color="auto"/>
      </w:divBdr>
    </w:div>
    <w:div w:id="841093186">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 w:id="1818257364">
      <w:bodyDiv w:val="1"/>
      <w:marLeft w:val="0"/>
      <w:marRight w:val="0"/>
      <w:marTop w:val="0"/>
      <w:marBottom w:val="0"/>
      <w:divBdr>
        <w:top w:val="none" w:sz="0" w:space="0" w:color="auto"/>
        <w:left w:val="none" w:sz="0" w:space="0" w:color="auto"/>
        <w:bottom w:val="none" w:sz="0" w:space="0" w:color="auto"/>
        <w:right w:val="none" w:sz="0" w:space="0" w:color="auto"/>
      </w:divBdr>
    </w:div>
    <w:div w:id="182631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apogeeinstruments.com/how-to-make-a-weatherproof-cable-spl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apogeeinstruments.com/content/NDVI-Analog.CR1"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apogeeinstruments.com/tech-support-recalibration-repairs/" TargetMode="External"/><Relationship Id="rId30" Type="http://schemas.openxmlformats.org/officeDocument/2006/relationships/hyperlink" Target="http://www.apogeeinstruments.com/tech-support-recalibration-repair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1CB0D-A4DD-4F06-BE63-92E1CD831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17</Pages>
  <Words>3504</Words>
  <Characters>19979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11</cp:revision>
  <cp:lastPrinted>2021-10-29T15:01:00Z</cp:lastPrinted>
  <dcterms:created xsi:type="dcterms:W3CDTF">2021-10-15T16:18:00Z</dcterms:created>
  <dcterms:modified xsi:type="dcterms:W3CDTF">2021-10-29T15:05:00Z</dcterms:modified>
</cp:coreProperties>
</file>