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528FA"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60ACE0D2" wp14:editId="6339B6FF">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2601C554"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1832"/>
      <w:r w:rsidRPr="00B77AB8">
        <w:rPr>
          <w:rFonts w:asciiTheme="minorHAnsi" w:hAnsiTheme="minorHAnsi" w:cstheme="minorHAnsi"/>
          <w:sz w:val="48"/>
          <w:szCs w:val="48"/>
        </w:rPr>
        <w:t>Owner’s Manual</w:t>
      </w:r>
      <w:bookmarkEnd w:id="0"/>
      <w:bookmarkEnd w:id="1"/>
      <w:bookmarkEnd w:id="2"/>
      <w:bookmarkEnd w:id="3"/>
    </w:p>
    <w:p w14:paraId="2CFBFE6F" w14:textId="77777777" w:rsidR="0076589B" w:rsidRPr="00615BDE" w:rsidRDefault="00615BDE" w:rsidP="0076589B">
      <w:pPr>
        <w:pStyle w:val="Heading7"/>
        <w:jc w:val="center"/>
        <w:rPr>
          <w:rFonts w:ascii="Calibri" w:hAnsi="Calibri" w:cs="Calibri"/>
          <w:color w:val="auto"/>
          <w:sz w:val="70"/>
          <w:szCs w:val="70"/>
        </w:rPr>
      </w:pPr>
      <w:r w:rsidRPr="00615BDE">
        <w:rPr>
          <w:rFonts w:ascii="Calibri" w:hAnsi="Calibri" w:cs="Calibri"/>
          <w:color w:val="auto"/>
          <w:sz w:val="70"/>
          <w:szCs w:val="70"/>
        </w:rPr>
        <w:t>Quantum Light PolLution Sensor</w:t>
      </w:r>
    </w:p>
    <w:p w14:paraId="5A5CB6C6" w14:textId="77777777" w:rsidR="0036763A"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A714DA">
        <w:rPr>
          <w:rFonts w:ascii="Calibri" w:hAnsi="Calibri" w:cs="Calibri"/>
          <w:sz w:val="36"/>
          <w:szCs w:val="36"/>
        </w:rPr>
        <w:t>64</w:t>
      </w:r>
      <w:r w:rsidR="0036763A">
        <w:rPr>
          <w:rFonts w:ascii="Calibri" w:hAnsi="Calibri" w:cs="Calibri"/>
          <w:sz w:val="36"/>
          <w:szCs w:val="36"/>
        </w:rPr>
        <w:t>0</w:t>
      </w:r>
    </w:p>
    <w:p w14:paraId="31DCAA97" w14:textId="6E7A70CC" w:rsidR="008342F5" w:rsidRPr="00B77AB8" w:rsidRDefault="00F61785" w:rsidP="008342F5">
      <w:pPr>
        <w:jc w:val="center"/>
        <w:rPr>
          <w:rFonts w:ascii="Calibri" w:hAnsi="Calibri" w:cs="Calibri"/>
          <w:sz w:val="36"/>
          <w:szCs w:val="36"/>
        </w:rPr>
      </w:pPr>
      <w:r>
        <w:rPr>
          <w:rFonts w:ascii="Calibri" w:hAnsi="Calibri" w:cs="Calibri"/>
          <w:sz w:val="24"/>
          <w:szCs w:val="36"/>
        </w:rPr>
        <w:t xml:space="preserve">Rev: </w:t>
      </w:r>
      <w:r w:rsidR="00B226D4">
        <w:rPr>
          <w:rFonts w:ascii="Calibri" w:hAnsi="Calibri" w:cs="Calibri"/>
          <w:sz w:val="24"/>
          <w:szCs w:val="36"/>
        </w:rPr>
        <w:t>31</w:t>
      </w:r>
      <w:r>
        <w:rPr>
          <w:rFonts w:ascii="Calibri" w:hAnsi="Calibri" w:cs="Calibri"/>
          <w:sz w:val="24"/>
          <w:szCs w:val="36"/>
        </w:rPr>
        <w:t>-</w:t>
      </w:r>
      <w:r w:rsidR="00B226D4">
        <w:rPr>
          <w:rFonts w:ascii="Calibri" w:hAnsi="Calibri" w:cs="Calibri"/>
          <w:sz w:val="24"/>
          <w:szCs w:val="36"/>
        </w:rPr>
        <w:t>Mar</w:t>
      </w:r>
      <w:r>
        <w:rPr>
          <w:rFonts w:ascii="Calibri" w:hAnsi="Calibri" w:cs="Calibri"/>
          <w:sz w:val="24"/>
          <w:szCs w:val="36"/>
        </w:rPr>
        <w:t>-202</w:t>
      </w:r>
      <w:r w:rsidR="00B226D4">
        <w:rPr>
          <w:rFonts w:ascii="Calibri" w:hAnsi="Calibri" w:cs="Calibri"/>
          <w:sz w:val="24"/>
          <w:szCs w:val="36"/>
        </w:rPr>
        <w:t>2</w:t>
      </w:r>
    </w:p>
    <w:p w14:paraId="79892277" w14:textId="77777777" w:rsidR="00DE3E61" w:rsidRPr="00B306CC" w:rsidRDefault="00462E16" w:rsidP="00DE3E61">
      <w:pPr>
        <w:jc w:val="center"/>
        <w:rPr>
          <w:sz w:val="36"/>
          <w:szCs w:val="36"/>
        </w:rPr>
      </w:pPr>
      <w:r>
        <w:rPr>
          <w:rFonts w:cs="Segoe UI Semilight"/>
          <w:noProof/>
          <w:sz w:val="36"/>
          <w:szCs w:val="36"/>
        </w:rPr>
        <w:drawing>
          <wp:inline distT="0" distB="0" distL="0" distR="0" wp14:anchorId="382E4541" wp14:editId="6223A8AD">
            <wp:extent cx="2743200" cy="2286000"/>
            <wp:effectExtent l="0" t="0" r="0" b="0"/>
            <wp:docPr id="13" name="Picture 13"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43200" cy="2286000"/>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1CFC379A"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12EDD8E7" w14:textId="0E2678DE" w:rsidR="00757555" w:rsidRPr="00757555"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517081832" w:history="1">
            <w:r w:rsidR="00757555" w:rsidRPr="00757555">
              <w:rPr>
                <w:rStyle w:val="Hyperlink"/>
                <w:rFonts w:ascii="Calibri" w:hAnsi="Calibri" w:cs="Calibri"/>
                <w:noProof/>
              </w:rPr>
              <w:t>Owner’s Manual</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sidR="00EA7B70">
              <w:rPr>
                <w:rFonts w:ascii="Calibri" w:hAnsi="Calibri" w:cs="Calibri"/>
                <w:noProof/>
                <w:webHidden/>
              </w:rPr>
              <w:t>1</w:t>
            </w:r>
            <w:r w:rsidR="00757555" w:rsidRPr="00757555">
              <w:rPr>
                <w:rFonts w:ascii="Calibri" w:hAnsi="Calibri" w:cs="Calibri"/>
                <w:noProof/>
                <w:webHidden/>
              </w:rPr>
              <w:fldChar w:fldCharType="end"/>
            </w:r>
          </w:hyperlink>
        </w:p>
        <w:p w14:paraId="49A6D41C" w14:textId="476FB55D" w:rsidR="00757555" w:rsidRPr="00757555" w:rsidRDefault="00EA7B70">
          <w:pPr>
            <w:pStyle w:val="TOC3"/>
            <w:tabs>
              <w:tab w:val="right" w:leader="dot" w:pos="9350"/>
            </w:tabs>
            <w:rPr>
              <w:rFonts w:ascii="Calibri" w:hAnsi="Calibri" w:cs="Calibri"/>
              <w:noProof/>
              <w:sz w:val="22"/>
              <w:szCs w:val="22"/>
            </w:rPr>
          </w:pPr>
          <w:hyperlink w:anchor="_Toc517081833" w:history="1">
            <w:r w:rsidR="00757555" w:rsidRPr="00757555">
              <w:rPr>
                <w:rStyle w:val="Hyperlink"/>
                <w:rFonts w:ascii="Calibri" w:hAnsi="Calibri" w:cs="Calibri"/>
                <w:noProof/>
              </w:rPr>
              <w:t>Certificate of Compliance</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_Toc517081833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3</w:t>
            </w:r>
            <w:r w:rsidR="00757555" w:rsidRPr="00757555">
              <w:rPr>
                <w:rFonts w:ascii="Calibri" w:hAnsi="Calibri" w:cs="Calibri"/>
                <w:noProof/>
                <w:webHidden/>
              </w:rPr>
              <w:fldChar w:fldCharType="end"/>
            </w:r>
          </w:hyperlink>
        </w:p>
        <w:p w14:paraId="202406DF" w14:textId="087928E3" w:rsidR="00757555" w:rsidRPr="00757555" w:rsidRDefault="00EA7B70">
          <w:pPr>
            <w:pStyle w:val="TOC3"/>
            <w:tabs>
              <w:tab w:val="right" w:leader="dot" w:pos="9350"/>
            </w:tabs>
            <w:rPr>
              <w:rFonts w:ascii="Calibri" w:hAnsi="Calibri" w:cs="Calibri"/>
              <w:noProof/>
              <w:sz w:val="22"/>
              <w:szCs w:val="22"/>
            </w:rPr>
          </w:pPr>
          <w:hyperlink w:anchor="_Toc517081834" w:history="1">
            <w:r w:rsidR="00757555" w:rsidRPr="00757555">
              <w:rPr>
                <w:rStyle w:val="Hyperlink"/>
                <w:rFonts w:ascii="Calibri" w:hAnsi="Calibri" w:cs="Calibri"/>
                <w:noProof/>
              </w:rPr>
              <w:t>Introduction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_Toc517081834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4</w:t>
            </w:r>
            <w:r w:rsidR="00757555" w:rsidRPr="00757555">
              <w:rPr>
                <w:rFonts w:ascii="Calibri" w:hAnsi="Calibri" w:cs="Calibri"/>
                <w:noProof/>
                <w:webHidden/>
              </w:rPr>
              <w:fldChar w:fldCharType="end"/>
            </w:r>
          </w:hyperlink>
        </w:p>
        <w:p w14:paraId="2128648B" w14:textId="5B71D86E" w:rsidR="00757555" w:rsidRPr="00757555" w:rsidRDefault="00EA7B70">
          <w:pPr>
            <w:pStyle w:val="TOC3"/>
            <w:tabs>
              <w:tab w:val="right" w:leader="dot" w:pos="9350"/>
            </w:tabs>
            <w:rPr>
              <w:rFonts w:ascii="Calibri" w:hAnsi="Calibri" w:cs="Calibri"/>
              <w:noProof/>
              <w:sz w:val="22"/>
              <w:szCs w:val="22"/>
            </w:rPr>
          </w:pPr>
          <w:hyperlink w:anchor="_Toc517081835" w:history="1">
            <w:r w:rsidR="00757555" w:rsidRPr="00757555">
              <w:rPr>
                <w:rStyle w:val="Hyperlink"/>
                <w:rFonts w:ascii="Calibri" w:hAnsi="Calibri" w:cs="Calibri"/>
                <w:noProof/>
              </w:rPr>
              <w:t>Sensor Models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_Toc517081835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5</w:t>
            </w:r>
            <w:r w:rsidR="00757555" w:rsidRPr="00757555">
              <w:rPr>
                <w:rFonts w:ascii="Calibri" w:hAnsi="Calibri" w:cs="Calibri"/>
                <w:noProof/>
                <w:webHidden/>
              </w:rPr>
              <w:fldChar w:fldCharType="end"/>
            </w:r>
          </w:hyperlink>
        </w:p>
        <w:p w14:paraId="25A5DF92" w14:textId="5120B993" w:rsidR="00757555" w:rsidRPr="00757555" w:rsidRDefault="00EA7B70">
          <w:pPr>
            <w:pStyle w:val="TOC3"/>
            <w:tabs>
              <w:tab w:val="right" w:leader="dot" w:pos="9350"/>
            </w:tabs>
            <w:rPr>
              <w:rFonts w:ascii="Calibri" w:hAnsi="Calibri" w:cs="Calibri"/>
              <w:noProof/>
              <w:sz w:val="22"/>
              <w:szCs w:val="22"/>
            </w:rPr>
          </w:pPr>
          <w:hyperlink w:anchor="_Toc517081836" w:history="1">
            <w:r w:rsidR="00757555" w:rsidRPr="00757555">
              <w:rPr>
                <w:rStyle w:val="Hyperlink"/>
                <w:rFonts w:ascii="Calibri" w:hAnsi="Calibri" w:cs="Calibri"/>
                <w:noProof/>
              </w:rPr>
              <w:t>Specifications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_Toc517081836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5</w:t>
            </w:r>
            <w:r w:rsidR="00757555" w:rsidRPr="00757555">
              <w:rPr>
                <w:rFonts w:ascii="Calibri" w:hAnsi="Calibri" w:cs="Calibri"/>
                <w:noProof/>
                <w:webHidden/>
              </w:rPr>
              <w:fldChar w:fldCharType="end"/>
            </w:r>
          </w:hyperlink>
        </w:p>
        <w:p w14:paraId="677EAAEB" w14:textId="06A7979D" w:rsidR="00757555" w:rsidRPr="00757555" w:rsidRDefault="00EA7B70">
          <w:pPr>
            <w:pStyle w:val="TOC3"/>
            <w:tabs>
              <w:tab w:val="right" w:leader="dot" w:pos="9350"/>
            </w:tabs>
            <w:rPr>
              <w:rFonts w:ascii="Calibri" w:hAnsi="Calibri" w:cs="Calibri"/>
              <w:noProof/>
              <w:sz w:val="22"/>
              <w:szCs w:val="22"/>
            </w:rPr>
          </w:pPr>
          <w:hyperlink w:anchor="_Toc517081837" w:history="1">
            <w:r w:rsidR="00757555" w:rsidRPr="00757555">
              <w:rPr>
                <w:rStyle w:val="Hyperlink"/>
                <w:rFonts w:ascii="Calibri" w:hAnsi="Calibri" w:cs="Calibri"/>
                <w:noProof/>
              </w:rPr>
              <w:t>Deployment and Installation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_Toc517081837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8</w:t>
            </w:r>
            <w:r w:rsidR="00757555" w:rsidRPr="00757555">
              <w:rPr>
                <w:rFonts w:ascii="Calibri" w:hAnsi="Calibri" w:cs="Calibri"/>
                <w:noProof/>
                <w:webHidden/>
              </w:rPr>
              <w:fldChar w:fldCharType="end"/>
            </w:r>
          </w:hyperlink>
        </w:p>
        <w:p w14:paraId="016FF322" w14:textId="74101E9B" w:rsidR="00757555" w:rsidRPr="00757555" w:rsidRDefault="00EA7B70">
          <w:pPr>
            <w:pStyle w:val="TOC3"/>
            <w:tabs>
              <w:tab w:val="right" w:leader="dot" w:pos="9350"/>
            </w:tabs>
            <w:rPr>
              <w:rFonts w:ascii="Calibri" w:hAnsi="Calibri" w:cs="Calibri"/>
              <w:noProof/>
              <w:sz w:val="22"/>
              <w:szCs w:val="22"/>
            </w:rPr>
          </w:pPr>
          <w:hyperlink w:anchor="_Toc517081838" w:history="1">
            <w:r w:rsidR="00757555" w:rsidRPr="00757555">
              <w:rPr>
                <w:rStyle w:val="Hyperlink"/>
                <w:rFonts w:ascii="Calibri" w:hAnsi="Calibri" w:cs="Calibri"/>
                <w:noProof/>
              </w:rPr>
              <w:t>Cable Connectors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_Toc517081838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8</w:t>
            </w:r>
            <w:r w:rsidR="00757555" w:rsidRPr="00757555">
              <w:rPr>
                <w:rFonts w:ascii="Calibri" w:hAnsi="Calibri" w:cs="Calibri"/>
                <w:noProof/>
                <w:webHidden/>
              </w:rPr>
              <w:fldChar w:fldCharType="end"/>
            </w:r>
          </w:hyperlink>
        </w:p>
        <w:p w14:paraId="3ECF1932" w14:textId="3E4BEF03" w:rsidR="00757555" w:rsidRPr="00757555" w:rsidRDefault="00EA7B70">
          <w:pPr>
            <w:pStyle w:val="TOC3"/>
            <w:tabs>
              <w:tab w:val="right" w:leader="dot" w:pos="9350"/>
            </w:tabs>
            <w:rPr>
              <w:rFonts w:ascii="Calibri" w:hAnsi="Calibri" w:cs="Calibri"/>
              <w:noProof/>
              <w:sz w:val="22"/>
              <w:szCs w:val="22"/>
            </w:rPr>
          </w:pPr>
          <w:hyperlink w:anchor="_Toc517081839" w:history="1">
            <w:r w:rsidR="00757555" w:rsidRPr="00757555">
              <w:rPr>
                <w:rStyle w:val="Hyperlink"/>
                <w:rFonts w:ascii="Calibri" w:hAnsi="Calibri" w:cs="Calibri"/>
                <w:noProof/>
              </w:rPr>
              <w:t>Operation and Measurement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_Toc517081839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9</w:t>
            </w:r>
            <w:r w:rsidR="00757555" w:rsidRPr="00757555">
              <w:rPr>
                <w:rFonts w:ascii="Calibri" w:hAnsi="Calibri" w:cs="Calibri"/>
                <w:noProof/>
                <w:webHidden/>
              </w:rPr>
              <w:fldChar w:fldCharType="end"/>
            </w:r>
          </w:hyperlink>
        </w:p>
        <w:p w14:paraId="2A0675B3" w14:textId="334794A9" w:rsidR="00757555" w:rsidRPr="00757555" w:rsidRDefault="00EA7B70">
          <w:pPr>
            <w:pStyle w:val="TOC3"/>
            <w:tabs>
              <w:tab w:val="right" w:leader="dot" w:pos="9350"/>
            </w:tabs>
            <w:rPr>
              <w:rFonts w:ascii="Calibri" w:hAnsi="Calibri" w:cs="Calibri"/>
              <w:noProof/>
              <w:sz w:val="22"/>
              <w:szCs w:val="22"/>
            </w:rPr>
          </w:pPr>
          <w:hyperlink w:anchor="_Toc517081840" w:history="1">
            <w:r w:rsidR="00757555" w:rsidRPr="00757555">
              <w:rPr>
                <w:rStyle w:val="Hyperlink"/>
                <w:rFonts w:ascii="Calibri" w:hAnsi="Calibri" w:cs="Calibri"/>
                <w:noProof/>
              </w:rPr>
              <w:t>Maintenance and Recalibration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_Toc517081840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13</w:t>
            </w:r>
            <w:r w:rsidR="00757555" w:rsidRPr="00757555">
              <w:rPr>
                <w:rFonts w:ascii="Calibri" w:hAnsi="Calibri" w:cs="Calibri"/>
                <w:noProof/>
                <w:webHidden/>
              </w:rPr>
              <w:fldChar w:fldCharType="end"/>
            </w:r>
          </w:hyperlink>
        </w:p>
        <w:p w14:paraId="54DE0D7F" w14:textId="260042AD" w:rsidR="00757555" w:rsidRPr="00757555" w:rsidRDefault="00EA7B70">
          <w:pPr>
            <w:pStyle w:val="TOC3"/>
            <w:tabs>
              <w:tab w:val="right" w:leader="dot" w:pos="9350"/>
            </w:tabs>
            <w:rPr>
              <w:rFonts w:ascii="Calibri" w:hAnsi="Calibri" w:cs="Calibri"/>
              <w:noProof/>
              <w:sz w:val="22"/>
              <w:szCs w:val="22"/>
            </w:rPr>
          </w:pPr>
          <w:hyperlink w:anchor="_Toc517081841" w:history="1">
            <w:r w:rsidR="00757555" w:rsidRPr="00757555">
              <w:rPr>
                <w:rStyle w:val="Hyperlink"/>
                <w:rFonts w:ascii="Calibri" w:hAnsi="Calibri" w:cs="Calibri"/>
                <w:noProof/>
              </w:rPr>
              <w:t>Troubleshooting and Customer Support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_Toc517081841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14</w:t>
            </w:r>
            <w:r w:rsidR="00757555" w:rsidRPr="00757555">
              <w:rPr>
                <w:rFonts w:ascii="Calibri" w:hAnsi="Calibri" w:cs="Calibri"/>
                <w:noProof/>
                <w:webHidden/>
              </w:rPr>
              <w:fldChar w:fldCharType="end"/>
            </w:r>
          </w:hyperlink>
        </w:p>
        <w:p w14:paraId="65B8A730" w14:textId="7E557431" w:rsidR="00757555" w:rsidRPr="00757555" w:rsidRDefault="00EA7B70">
          <w:pPr>
            <w:pStyle w:val="TOC3"/>
            <w:tabs>
              <w:tab w:val="right" w:leader="dot" w:pos="9350"/>
            </w:tabs>
            <w:rPr>
              <w:rFonts w:ascii="Calibri" w:hAnsi="Calibri" w:cs="Calibri"/>
              <w:noProof/>
              <w:sz w:val="22"/>
              <w:szCs w:val="22"/>
            </w:rPr>
          </w:pPr>
          <w:hyperlink w:anchor="_Toc517081842" w:history="1">
            <w:r w:rsidR="00757555" w:rsidRPr="00757555">
              <w:rPr>
                <w:rStyle w:val="Hyperlink"/>
                <w:rFonts w:ascii="Calibri" w:hAnsi="Calibri" w:cs="Calibri"/>
                <w:noProof/>
              </w:rPr>
              <w:t>Return and Warranty Policy</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15</w:t>
            </w:r>
            <w:r w:rsidR="00757555" w:rsidRPr="00757555">
              <w:rPr>
                <w:rFonts w:ascii="Calibri" w:hAnsi="Calibri" w:cs="Calibri"/>
                <w:noProof/>
                <w:webHidden/>
              </w:rPr>
              <w:fldChar w:fldCharType="end"/>
            </w:r>
          </w:hyperlink>
        </w:p>
        <w:p w14:paraId="77F2C569" w14:textId="77777777" w:rsidR="006B242D" w:rsidRDefault="006B242D">
          <w:r w:rsidRPr="00757555">
            <w:rPr>
              <w:rFonts w:ascii="Calibri" w:hAnsi="Calibri" w:cs="Calibri"/>
              <w:b/>
              <w:bCs/>
              <w:noProof/>
            </w:rPr>
            <w:fldChar w:fldCharType="end"/>
          </w:r>
        </w:p>
      </w:sdtContent>
    </w:sdt>
    <w:p w14:paraId="378C3958" w14:textId="77777777" w:rsidR="009D6D8B" w:rsidRPr="00B306CC" w:rsidRDefault="009D6D8B" w:rsidP="009D6D8B">
      <w:pPr>
        <w:pStyle w:val="Heading7"/>
      </w:pPr>
    </w:p>
    <w:p w14:paraId="1980A389" w14:textId="77777777" w:rsidR="009D6D8B" w:rsidRPr="00B306CC" w:rsidRDefault="009D6D8B">
      <w:pPr>
        <w:rPr>
          <w:caps/>
          <w:color w:val="5B5B5B" w:themeColor="accent1" w:themeShade="BF"/>
          <w:spacing w:val="10"/>
          <w:sz w:val="22"/>
          <w:szCs w:val="22"/>
        </w:rPr>
      </w:pPr>
      <w:r w:rsidRPr="00B306CC">
        <w:br w:type="page"/>
      </w:r>
    </w:p>
    <w:p w14:paraId="770E8BF1" w14:textId="77777777" w:rsidR="00802757" w:rsidRPr="00B306CC" w:rsidRDefault="003838E8" w:rsidP="00802757">
      <w:pPr>
        <w:pStyle w:val="Heading3"/>
        <w:rPr>
          <w:rFonts w:cs="Segoe UI Semilight"/>
          <w:szCs w:val="32"/>
        </w:rPr>
      </w:pPr>
      <w:bookmarkStart w:id="4" w:name="_Toc517081833"/>
      <w:r>
        <w:rPr>
          <w:rFonts w:cs="Segoe UI Semilight"/>
          <w:szCs w:val="32"/>
        </w:rPr>
        <w:lastRenderedPageBreak/>
        <w:t>Certificate of Compliance</w:t>
      </w:r>
      <w:bookmarkEnd w:id="4"/>
    </w:p>
    <w:p w14:paraId="041BA034" w14:textId="77777777" w:rsidR="003838E8" w:rsidRDefault="003838E8" w:rsidP="001B0F0E">
      <w:pPr>
        <w:spacing w:before="0" w:after="0" w:line="240" w:lineRule="auto"/>
        <w:rPr>
          <w:rFonts w:cs="Segoe UI Semilight"/>
          <w:b/>
          <w:sz w:val="24"/>
          <w:szCs w:val="24"/>
        </w:rPr>
      </w:pPr>
    </w:p>
    <w:p w14:paraId="32DDA3EA"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7BE6043F"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423DE696"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5BC3F284"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073B8C9F" w14:textId="77777777" w:rsidR="003838E8" w:rsidRPr="00B77AB8" w:rsidRDefault="003838E8" w:rsidP="003838E8">
      <w:pPr>
        <w:spacing w:before="0" w:after="0" w:line="240" w:lineRule="auto"/>
        <w:rPr>
          <w:rFonts w:asciiTheme="minorHAnsi" w:hAnsiTheme="minorHAnsi" w:cstheme="minorHAnsi"/>
          <w:sz w:val="20"/>
        </w:rPr>
      </w:pPr>
    </w:p>
    <w:p w14:paraId="128E5B00"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w:t>
      </w:r>
      <w:r w:rsidR="0036763A">
        <w:rPr>
          <w:rFonts w:asciiTheme="minorHAnsi" w:eastAsia="UnitPro-Regular" w:hAnsiTheme="minorHAnsi" w:cstheme="minorHAnsi"/>
          <w:bCs/>
          <w:sz w:val="20"/>
        </w:rPr>
        <w:t>6</w:t>
      </w:r>
      <w:r w:rsidR="00A96A1A">
        <w:rPr>
          <w:rFonts w:asciiTheme="minorHAnsi" w:eastAsia="UnitPro-Regular" w:hAnsiTheme="minorHAnsi" w:cstheme="minorHAnsi"/>
          <w:bCs/>
          <w:sz w:val="20"/>
        </w:rPr>
        <w:t>4</w:t>
      </w:r>
      <w:r w:rsidR="0036763A">
        <w:rPr>
          <w:rFonts w:asciiTheme="minorHAnsi" w:eastAsia="UnitPro-Regular" w:hAnsiTheme="minorHAnsi" w:cstheme="minorHAnsi"/>
          <w:bCs/>
          <w:sz w:val="20"/>
        </w:rPr>
        <w:t>0</w:t>
      </w:r>
      <w:r w:rsidRPr="00B77AB8">
        <w:rPr>
          <w:rFonts w:asciiTheme="minorHAnsi" w:hAnsiTheme="minorHAnsi" w:cstheme="minorHAnsi"/>
          <w:sz w:val="20"/>
        </w:rPr>
        <w:br/>
        <w:t>Type</w:t>
      </w:r>
      <w:r w:rsidRPr="00FA0EDC">
        <w:rPr>
          <w:rFonts w:asciiTheme="minorHAnsi" w:hAnsiTheme="minorHAnsi" w:cstheme="minorHAnsi"/>
          <w:sz w:val="20"/>
        </w:rPr>
        <w:t xml:space="preserve">: </w:t>
      </w:r>
      <w:r w:rsidR="00615BDE" w:rsidRPr="00FA0EDC">
        <w:rPr>
          <w:rFonts w:asciiTheme="minorHAnsi" w:hAnsiTheme="minorHAnsi" w:cstheme="minorHAnsi"/>
          <w:sz w:val="20"/>
        </w:rPr>
        <w:t>Quantum Light Pollution Sensor</w:t>
      </w:r>
    </w:p>
    <w:p w14:paraId="7A45BB0E" w14:textId="77777777" w:rsidR="003838E8" w:rsidRPr="00294994" w:rsidRDefault="003838E8" w:rsidP="003838E8">
      <w:pPr>
        <w:spacing w:before="0" w:after="0" w:line="240" w:lineRule="auto"/>
        <w:rPr>
          <w:rFonts w:asciiTheme="minorHAnsi" w:hAnsiTheme="minorHAnsi" w:cstheme="minorHAnsi"/>
          <w:sz w:val="22"/>
        </w:rPr>
      </w:pPr>
    </w:p>
    <w:p w14:paraId="602600CB"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2CF95D90" w14:textId="77777777" w:rsidR="00294994" w:rsidRPr="00294994" w:rsidRDefault="00294994" w:rsidP="00294994">
      <w:pPr>
        <w:spacing w:before="0" w:after="0" w:line="240" w:lineRule="auto"/>
        <w:rPr>
          <w:rFonts w:asciiTheme="minorHAnsi" w:hAnsiTheme="minorHAnsi" w:cstheme="minorHAnsi"/>
          <w:sz w:val="20"/>
          <w:szCs w:val="18"/>
        </w:rPr>
      </w:pPr>
    </w:p>
    <w:p w14:paraId="758733C7"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5EDA4AA8"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776F087D"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79A58E1B" w14:textId="77777777" w:rsidR="00294994" w:rsidRPr="00294994" w:rsidRDefault="00294994" w:rsidP="00294994">
      <w:pPr>
        <w:spacing w:before="0" w:after="0" w:line="240" w:lineRule="auto"/>
        <w:rPr>
          <w:rFonts w:asciiTheme="minorHAnsi" w:hAnsiTheme="minorHAnsi" w:cstheme="minorHAnsi"/>
          <w:sz w:val="20"/>
          <w:szCs w:val="18"/>
        </w:rPr>
      </w:pPr>
    </w:p>
    <w:p w14:paraId="5F4994D2"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24DF359A" w14:textId="77777777" w:rsidR="00294994" w:rsidRPr="00294994" w:rsidRDefault="00294994" w:rsidP="00294994">
      <w:pPr>
        <w:spacing w:before="0" w:after="0" w:line="240" w:lineRule="auto"/>
        <w:rPr>
          <w:rFonts w:asciiTheme="minorHAnsi" w:hAnsiTheme="minorHAnsi" w:cstheme="minorHAnsi"/>
          <w:sz w:val="20"/>
          <w:szCs w:val="18"/>
        </w:rPr>
      </w:pPr>
    </w:p>
    <w:p w14:paraId="22180B58" w14:textId="54DF3F7F"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 xml:space="preserve">Electrical equipment for measurement, </w:t>
      </w:r>
      <w:r w:rsidR="00657E5C" w:rsidRPr="00294994">
        <w:rPr>
          <w:rFonts w:asciiTheme="minorHAnsi" w:hAnsiTheme="minorHAnsi" w:cstheme="minorHAnsi"/>
          <w:sz w:val="20"/>
          <w:szCs w:val="18"/>
        </w:rPr>
        <w:t>control,</w:t>
      </w:r>
      <w:r w:rsidRPr="00294994">
        <w:rPr>
          <w:rFonts w:asciiTheme="minorHAnsi" w:hAnsiTheme="minorHAnsi" w:cstheme="minorHAnsi"/>
          <w:sz w:val="20"/>
          <w:szCs w:val="18"/>
        </w:rPr>
        <w:t xml:space="preserve"> and laboratory use – EMC requirements</w:t>
      </w:r>
    </w:p>
    <w:p w14:paraId="0F7803DE" w14:textId="77777777" w:rsidR="00294994" w:rsidRPr="00294994" w:rsidRDefault="00294994" w:rsidP="00294994">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0A390769" w14:textId="77777777" w:rsidR="00294994" w:rsidRPr="00294994" w:rsidRDefault="00294994" w:rsidP="00294994">
      <w:pPr>
        <w:spacing w:before="0" w:after="0" w:line="240" w:lineRule="auto"/>
        <w:rPr>
          <w:rFonts w:asciiTheme="minorHAnsi" w:hAnsiTheme="minorHAnsi" w:cstheme="minorHAnsi"/>
          <w:sz w:val="20"/>
          <w:szCs w:val="18"/>
        </w:rPr>
      </w:pPr>
    </w:p>
    <w:p w14:paraId="48DDFD9E" w14:textId="7C45B6E9"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657E5C">
        <w:rPr>
          <w:rFonts w:asciiTheme="minorHAnsi" w:hAnsiTheme="minorHAnsi" w:cstheme="minorHAnsi"/>
          <w:sz w:val="20"/>
          <w:szCs w:val="18"/>
        </w:rPr>
        <w:t xml:space="preserve"> </w:t>
      </w:r>
      <w:r w:rsidRPr="00294994">
        <w:rPr>
          <w:rFonts w:asciiTheme="minorHAnsi" w:hAnsiTheme="minorHAnsi" w:cstheme="minorHAnsi"/>
          <w:sz w:val="20"/>
          <w:szCs w:val="18"/>
        </w:rPr>
        <w:t xml:space="preserve">(2-ethylhexyl) phthalate (DEHP), butyl benzyl phthalate (BBP), dibutyl phthalate (DBP), and </w:t>
      </w:r>
      <w:proofErr w:type="spellStart"/>
      <w:r w:rsidRPr="00294994">
        <w:rPr>
          <w:rFonts w:asciiTheme="minorHAnsi" w:hAnsiTheme="minorHAnsi" w:cstheme="minorHAnsi"/>
          <w:sz w:val="20"/>
          <w:szCs w:val="18"/>
        </w:rPr>
        <w:t>diisobutyl</w:t>
      </w:r>
      <w:proofErr w:type="spellEnd"/>
      <w:r w:rsidRPr="00294994">
        <w:rPr>
          <w:rFonts w:asciiTheme="minorHAnsi" w:hAnsiTheme="minorHAnsi" w:cstheme="minorHAnsi"/>
          <w:sz w:val="20"/>
          <w:szCs w:val="18"/>
        </w:rPr>
        <w:t xml:space="preserve"> phthalate (DIBP). However, please note that articles containing greater than 0.1</w:t>
      </w:r>
      <w:r w:rsidR="00B226D4">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07577244" w14:textId="77777777" w:rsidR="00294994" w:rsidRPr="00294994" w:rsidRDefault="00294994" w:rsidP="00294994">
      <w:pPr>
        <w:spacing w:before="0" w:after="0" w:line="240" w:lineRule="auto"/>
        <w:rPr>
          <w:rFonts w:asciiTheme="minorHAnsi" w:hAnsiTheme="minorHAnsi" w:cstheme="minorHAnsi"/>
          <w:sz w:val="20"/>
          <w:szCs w:val="18"/>
        </w:rPr>
      </w:pPr>
    </w:p>
    <w:p w14:paraId="40C74257" w14:textId="024374F5"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4B14D3">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3748E0D1" w14:textId="77777777" w:rsidR="003838E8" w:rsidRPr="00B77AB8" w:rsidRDefault="003838E8" w:rsidP="003838E8">
      <w:pPr>
        <w:spacing w:before="0" w:after="0" w:line="240" w:lineRule="auto"/>
        <w:rPr>
          <w:rFonts w:asciiTheme="minorHAnsi" w:hAnsiTheme="minorHAnsi" w:cstheme="minorHAnsi"/>
          <w:sz w:val="20"/>
        </w:rPr>
      </w:pPr>
    </w:p>
    <w:p w14:paraId="01E58A45"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5DF63276" w14:textId="6648CA5C" w:rsidR="003838E8" w:rsidRPr="00B77AB8" w:rsidRDefault="00F32D02" w:rsidP="003838E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226D4">
        <w:rPr>
          <w:rFonts w:asciiTheme="minorHAnsi" w:hAnsiTheme="minorHAnsi" w:cstheme="minorHAnsi"/>
          <w:sz w:val="20"/>
        </w:rPr>
        <w:t>March 2022</w:t>
      </w:r>
    </w:p>
    <w:p w14:paraId="48FAB7F4" w14:textId="77777777" w:rsidR="003838E8" w:rsidRPr="00B77AB8" w:rsidRDefault="003838E8" w:rsidP="003838E8">
      <w:pPr>
        <w:spacing w:before="0" w:after="0" w:line="240" w:lineRule="auto"/>
        <w:rPr>
          <w:rFonts w:asciiTheme="minorHAnsi" w:hAnsiTheme="minorHAnsi" w:cstheme="minorHAnsi"/>
          <w:sz w:val="20"/>
        </w:rPr>
      </w:pPr>
    </w:p>
    <w:p w14:paraId="556FE960"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0D0ADB6E" wp14:editId="7490B19F">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158EAA1"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0B2E0BC4" w14:textId="77777777" w:rsidR="00B5508F" w:rsidRPr="00B306CC" w:rsidRDefault="00B5508F" w:rsidP="001B0F0E">
      <w:pPr>
        <w:spacing w:before="0" w:after="0" w:line="240" w:lineRule="auto"/>
      </w:pPr>
      <w:r w:rsidRPr="00B306CC">
        <w:rPr>
          <w:rFonts w:cs="Segoe UI Semilight"/>
        </w:rPr>
        <w:br w:type="page"/>
      </w:r>
    </w:p>
    <w:p w14:paraId="0086198D"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7081834"/>
      <w:r w:rsidRPr="00B306CC">
        <w:rPr>
          <w:rFonts w:cs="Segoe UI Semilight"/>
          <w:szCs w:val="32"/>
        </w:rPr>
        <w:lastRenderedPageBreak/>
        <w:t>Introduction</w:t>
      </w:r>
      <w:bookmarkEnd w:id="5"/>
      <w:bookmarkEnd w:id="6"/>
      <w:bookmarkEnd w:id="7"/>
    </w:p>
    <w:p w14:paraId="338EE44E" w14:textId="49EC95BC"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w:t>
      </w:r>
      <w:proofErr w:type="spellStart"/>
      <w:r w:rsidRPr="00B77AB8">
        <w:rPr>
          <w:rFonts w:asciiTheme="minorHAnsi" w:hAnsiTheme="minorHAnsi" w:cstheme="minorHAnsi"/>
          <w:sz w:val="20"/>
          <w:szCs w:val="18"/>
        </w:rPr>
        <w:t>microEinsteins</w:t>
      </w:r>
      <w:proofErr w:type="spellEnd"/>
      <w:r w:rsidRPr="00B77AB8">
        <w:rPr>
          <w:rFonts w:asciiTheme="minorHAnsi" w:hAnsiTheme="minorHAnsi" w:cstheme="minorHAnsi"/>
          <w:sz w:val="20"/>
          <w:szCs w:val="18"/>
        </w:rPr>
        <w:t xml:space="preserve"> per square meter per second) summed from 400 to 700 nm (total number of photons from 400 to 700 nm). </w:t>
      </w:r>
      <w:r>
        <w:rPr>
          <w:rFonts w:asciiTheme="minorHAnsi" w:hAnsiTheme="minorHAnsi" w:cstheme="minorHAnsi"/>
          <w:sz w:val="20"/>
          <w:szCs w:val="18"/>
        </w:rPr>
        <w:t xml:space="preserve">However, </w:t>
      </w:r>
      <w:proofErr w:type="gramStart"/>
      <w:r w:rsidR="00657E5C">
        <w:rPr>
          <w:rFonts w:asciiTheme="minorHAnsi" w:hAnsiTheme="minorHAnsi" w:cstheme="minorHAnsi"/>
          <w:sz w:val="20"/>
          <w:szCs w:val="18"/>
        </w:rPr>
        <w:t>U</w:t>
      </w:r>
      <w:r>
        <w:rPr>
          <w:rFonts w:asciiTheme="minorHAnsi" w:hAnsiTheme="minorHAnsi" w:cstheme="minorHAnsi"/>
          <w:sz w:val="20"/>
          <w:szCs w:val="18"/>
        </w:rPr>
        <w:t>ltraviolet</w:t>
      </w:r>
      <w:proofErr w:type="gramEnd"/>
      <w:r>
        <w:rPr>
          <w:rFonts w:asciiTheme="minorHAnsi" w:hAnsiTheme="minorHAnsi" w:cstheme="minorHAnsi"/>
          <w:sz w:val="20"/>
          <w:szCs w:val="18"/>
        </w:rPr>
        <w:t xml:space="preserve"> and far</w:t>
      </w:r>
      <w:r w:rsidR="00657E5C">
        <w:rPr>
          <w:rFonts w:asciiTheme="minorHAnsi" w:hAnsiTheme="minorHAnsi" w:cstheme="minorHAnsi"/>
          <w:sz w:val="20"/>
          <w:szCs w:val="18"/>
        </w:rPr>
        <w:t>-</w:t>
      </w:r>
      <w:r>
        <w:rPr>
          <w:rFonts w:asciiTheme="minorHAnsi" w:hAnsiTheme="minorHAnsi" w:cstheme="minorHAnsi"/>
          <w:sz w:val="20"/>
          <w:szCs w:val="18"/>
        </w:rPr>
        <w:t>red photons outside the defined PAR range of 400-700 nm can also contribute to photosynthesis and influence plant responses (e.g., flowering).</w:t>
      </w:r>
    </w:p>
    <w:p w14:paraId="0BD95304" w14:textId="6DB6915F"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w:t>
      </w:r>
      <w:r w:rsidR="00657E5C">
        <w:rPr>
          <w:rFonts w:asciiTheme="minorHAnsi" w:hAnsiTheme="minorHAnsi" w:cstheme="minorHAnsi"/>
          <w:sz w:val="20"/>
          <w:szCs w:val="18"/>
        </w:rPr>
        <w:t>sensors but</w:t>
      </w:r>
      <w:r>
        <w:rPr>
          <w:rFonts w:asciiTheme="minorHAnsi" w:hAnsiTheme="minorHAnsi" w:cstheme="minorHAnsi"/>
          <w:sz w:val="20"/>
          <w:szCs w:val="18"/>
        </w:rPr>
        <w:t xml:space="preserve"> measure a wider range of wavelengths can be thought of as an ‘extended range’ quantum sensor.</w:t>
      </w:r>
    </w:p>
    <w:p w14:paraId="2B5274CB" w14:textId="170A14E4"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 xml:space="preserve">quantum sensors include incoming PPFD measurement over plant canopies in outdoor environments or in greenhouses and growth </w:t>
      </w:r>
      <w:r w:rsidR="00657E5C" w:rsidRPr="00B77AB8">
        <w:rPr>
          <w:rFonts w:asciiTheme="minorHAnsi" w:hAnsiTheme="minorHAnsi" w:cstheme="minorHAnsi"/>
          <w:sz w:val="20"/>
          <w:szCs w:val="18"/>
        </w:rPr>
        <w:t>chambers and</w:t>
      </w:r>
      <w:r w:rsidRPr="00B77AB8">
        <w:rPr>
          <w:rFonts w:asciiTheme="minorHAnsi" w:hAnsiTheme="minorHAnsi" w:cstheme="minorHAnsi"/>
          <w:sz w:val="20"/>
          <w:szCs w:val="18"/>
        </w:rPr>
        <w:t xml:space="preserve">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w:t>
      </w:r>
      <w:proofErr w:type="gramStart"/>
      <w:r w:rsidRPr="001321C9">
        <w:rPr>
          <w:rFonts w:asciiTheme="minorHAnsi" w:hAnsiTheme="minorHAnsi" w:cstheme="minorHAnsi"/>
          <w:b/>
          <w:bCs/>
          <w:sz w:val="20"/>
          <w:szCs w:val="18"/>
        </w:rPr>
        <w:t>particular sensor</w:t>
      </w:r>
      <w:proofErr w:type="gramEnd"/>
      <w:r w:rsidRPr="001321C9">
        <w:rPr>
          <w:rFonts w:asciiTheme="minorHAnsi" w:hAnsiTheme="minorHAnsi" w:cstheme="minorHAnsi"/>
          <w:b/>
          <w:bCs/>
          <w:sz w:val="20"/>
          <w:szCs w:val="18"/>
        </w:rPr>
        <w:t xml:space="preserve">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155751A6" w14:textId="77777777" w:rsidR="00B5508F" w:rsidRPr="00B306CC" w:rsidRDefault="006F775C" w:rsidP="006F775C">
      <w:pPr>
        <w:rPr>
          <w:rFonts w:cstheme="minorHAnsi"/>
        </w:rPr>
      </w:pPr>
      <w:r w:rsidRPr="00615BDE">
        <w:rPr>
          <w:rFonts w:asciiTheme="minorHAnsi" w:hAnsiTheme="minorHAnsi" w:cstheme="minorHAnsi"/>
          <w:sz w:val="20"/>
          <w:szCs w:val="18"/>
        </w:rPr>
        <w:t xml:space="preserve">Apogee Instruments SQ-600 series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Sensors consist of a cast acrylic diffuser (filter), photodiode, and signal processing circuitry mounted in an anodized aluminum housing, and a cable to connect the sensor to a measurement device</w:t>
      </w:r>
      <w:r w:rsidRPr="00054529">
        <w:rPr>
          <w:rFonts w:asciiTheme="minorHAnsi" w:hAnsiTheme="minorHAnsi" w:cstheme="minorHAnsi"/>
          <w:sz w:val="20"/>
          <w:szCs w:val="18"/>
        </w:rPr>
        <w:t xml:space="preserve">. SQ-600 series sensors are designed for continuous photon flux density measurements in indoor environments under LEDs. </w:t>
      </w:r>
      <w:r w:rsidR="00615BDE" w:rsidRPr="00615BDE">
        <w:rPr>
          <w:rFonts w:asciiTheme="minorHAnsi" w:hAnsiTheme="minorHAnsi" w:cstheme="minorHAnsi"/>
          <w:sz w:val="20"/>
          <w:szCs w:val="18"/>
        </w:rPr>
        <w:t>The</w:t>
      </w:r>
      <w:r w:rsidRPr="00615BDE">
        <w:rPr>
          <w:rFonts w:asciiTheme="minorHAnsi" w:hAnsiTheme="minorHAnsi" w:cstheme="minorHAnsi"/>
          <w:sz w:val="20"/>
          <w:szCs w:val="18"/>
        </w:rPr>
        <w:t xml:space="preserve"> SQ-640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models output a voltage that is directly proportional to photon flux density. The voltage output by the sensor is directly proportional to radiation incident on a planar surface (does not have to be horizontal), where the radiation emanates from all angles of a hemisphere.</w:t>
      </w:r>
      <w:r w:rsidR="00B5508F" w:rsidRPr="00B306CC">
        <w:br w:type="page"/>
      </w:r>
    </w:p>
    <w:p w14:paraId="51E40A7C"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517081835"/>
      <w:r w:rsidRPr="00B306CC">
        <w:rPr>
          <w:rFonts w:cs="Segoe UI Semilight"/>
          <w:szCs w:val="32"/>
        </w:rPr>
        <w:lastRenderedPageBreak/>
        <w:t>Sensor Models</w:t>
      </w:r>
      <w:bookmarkEnd w:id="8"/>
      <w:bookmarkEnd w:id="9"/>
      <w:bookmarkEnd w:id="10"/>
    </w:p>
    <w:p w14:paraId="34730995" w14:textId="77777777" w:rsidR="009030BD" w:rsidRPr="00483D2E" w:rsidRDefault="009030BD" w:rsidP="009030BD">
      <w:pPr>
        <w:rPr>
          <w:rFonts w:asciiTheme="minorHAnsi" w:hAnsiTheme="minorHAnsi" w:cstheme="minorHAnsi"/>
          <w:sz w:val="20"/>
          <w:szCs w:val="18"/>
        </w:rPr>
      </w:pPr>
      <w:bookmarkStart w:id="11" w:name="_Toc390263763"/>
      <w:bookmarkStart w:id="12" w:name="_Toc390264169"/>
      <w:bookmarkStart w:id="13" w:name="_Toc517081836"/>
      <w:r w:rsidRPr="0042466F">
        <w:rPr>
          <w:rFonts w:asciiTheme="minorHAnsi" w:hAnsiTheme="minorHAnsi" w:cstheme="minorHAnsi"/>
          <w:sz w:val="20"/>
          <w:szCs w:val="18"/>
        </w:rPr>
        <w:t>This manual co</w:t>
      </w:r>
      <w:r>
        <w:rPr>
          <w:rFonts w:asciiTheme="minorHAnsi" w:hAnsiTheme="minorHAnsi" w:cstheme="minorHAnsi"/>
          <w:sz w:val="20"/>
          <w:szCs w:val="18"/>
        </w:rPr>
        <w:t xml:space="preserve">vers the unamplified model SQ-640 </w:t>
      </w:r>
      <w:r w:rsidR="00615BDE" w:rsidRPr="00615BDE">
        <w:rPr>
          <w:rFonts w:asciiTheme="minorHAnsi" w:hAnsiTheme="minorHAnsi" w:cstheme="minorHAnsi"/>
          <w:sz w:val="20"/>
          <w:szCs w:val="18"/>
        </w:rPr>
        <w:t>Quantum Light Pollution Sensor</w:t>
      </w:r>
      <w:r w:rsidRPr="00615BDE">
        <w:rPr>
          <w:rFonts w:asciiTheme="minorHAnsi" w:hAnsiTheme="minorHAnsi" w:cstheme="minorHAnsi"/>
          <w:sz w:val="20"/>
          <w:szCs w:val="18"/>
        </w:rPr>
        <w:t xml:space="preserve"> </w:t>
      </w:r>
      <w:r w:rsidRPr="0042466F">
        <w:rPr>
          <w:rFonts w:asciiTheme="minorHAnsi" w:hAnsiTheme="minorHAnsi" w:cstheme="minorHAnsi"/>
          <w:sz w:val="20"/>
          <w:szCs w:val="18"/>
        </w:rPr>
        <w:t>(in bold below). Additional models are covered in their respective manuals</w:t>
      </w:r>
      <w:r>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9030BD" w:rsidRPr="00604921" w14:paraId="18032752" w14:textId="77777777" w:rsidTr="00CB71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3C4362B6" w14:textId="77777777" w:rsidR="009030BD" w:rsidRPr="003F1548" w:rsidRDefault="009030BD" w:rsidP="00CB7123">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002EA1D5" w14:textId="77777777" w:rsidR="009030BD" w:rsidRPr="003F1548" w:rsidRDefault="009030BD" w:rsidP="00CB71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9030BD" w:rsidRPr="00604921" w14:paraId="7043FD1E"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C083E72" w14:textId="77777777" w:rsidR="009030BD" w:rsidRPr="00C979A7" w:rsidRDefault="009030BD" w:rsidP="009030BD">
            <w:pPr>
              <w:rPr>
                <w:rFonts w:asciiTheme="minorHAnsi" w:hAnsiTheme="minorHAnsi" w:cstheme="minorHAnsi"/>
                <w:bCs w:val="0"/>
                <w:szCs w:val="18"/>
              </w:rPr>
            </w:pPr>
            <w:r w:rsidRPr="00C979A7">
              <w:rPr>
                <w:rFonts w:asciiTheme="minorHAnsi" w:hAnsiTheme="minorHAnsi" w:cstheme="minorHAnsi"/>
                <w:bCs w:val="0"/>
                <w:szCs w:val="18"/>
              </w:rPr>
              <w:t>SQ-6</w:t>
            </w:r>
            <w:r>
              <w:rPr>
                <w:rFonts w:asciiTheme="minorHAnsi" w:hAnsiTheme="minorHAnsi" w:cstheme="minorHAnsi"/>
                <w:bCs w:val="0"/>
                <w:szCs w:val="18"/>
              </w:rPr>
              <w:t>4</w:t>
            </w:r>
            <w:r w:rsidRPr="00C979A7">
              <w:rPr>
                <w:rFonts w:asciiTheme="minorHAnsi" w:hAnsiTheme="minorHAnsi" w:cstheme="minorHAnsi"/>
                <w:bCs w:val="0"/>
                <w:szCs w:val="18"/>
              </w:rPr>
              <w:t>0</w:t>
            </w:r>
          </w:p>
        </w:tc>
        <w:tc>
          <w:tcPr>
            <w:tcW w:w="2070" w:type="dxa"/>
            <w:tcBorders>
              <w:right w:val="single" w:sz="4" w:space="0" w:color="FFFFFF" w:themeColor="background1"/>
            </w:tcBorders>
            <w:vAlign w:val="center"/>
          </w:tcPr>
          <w:p w14:paraId="73507276" w14:textId="77777777" w:rsidR="009030BD" w:rsidRPr="00C979A7"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Self-powered</w:t>
            </w:r>
          </w:p>
        </w:tc>
      </w:tr>
      <w:tr w:rsidR="009030BD" w:rsidRPr="00604921" w14:paraId="4B4CA10C"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B526999" w14:textId="77777777" w:rsidR="009030BD" w:rsidRPr="0045017B" w:rsidRDefault="009030BD" w:rsidP="00CB7123">
            <w:pPr>
              <w:rPr>
                <w:rFonts w:asciiTheme="minorHAnsi" w:hAnsiTheme="minorHAnsi" w:cstheme="minorHAnsi"/>
                <w:b w:val="0"/>
                <w:bCs w:val="0"/>
                <w:szCs w:val="18"/>
              </w:rPr>
            </w:pPr>
            <w:r w:rsidRPr="0045017B">
              <w:rPr>
                <w:rFonts w:asciiTheme="minorHAnsi" w:hAnsiTheme="minorHAnsi" w:cstheme="minorHAnsi"/>
                <w:b w:val="0"/>
                <w:bCs w:val="0"/>
                <w:szCs w:val="18"/>
              </w:rPr>
              <w:t>SQ-6</w:t>
            </w:r>
            <w:r>
              <w:rPr>
                <w:rFonts w:asciiTheme="minorHAnsi" w:hAnsiTheme="minorHAnsi" w:cstheme="minorHAnsi"/>
                <w:b w:val="0"/>
                <w:bCs w:val="0"/>
                <w:szCs w:val="18"/>
              </w:rPr>
              <w:t>42</w:t>
            </w:r>
          </w:p>
        </w:tc>
        <w:tc>
          <w:tcPr>
            <w:tcW w:w="2070" w:type="dxa"/>
            <w:tcBorders>
              <w:right w:val="single" w:sz="4" w:space="0" w:color="FFFFFF" w:themeColor="background1"/>
            </w:tcBorders>
            <w:vAlign w:val="center"/>
          </w:tcPr>
          <w:p w14:paraId="23A9FC9C" w14:textId="77777777" w:rsidR="009030BD" w:rsidRPr="0045017B"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Pr>
                <w:rFonts w:asciiTheme="minorHAnsi" w:hAnsiTheme="minorHAnsi" w:cstheme="minorHAnsi"/>
                <w:szCs w:val="18"/>
              </w:rPr>
              <w:t>.5</w:t>
            </w:r>
            <w:r w:rsidRPr="0045017B">
              <w:rPr>
                <w:rFonts w:asciiTheme="minorHAnsi" w:hAnsiTheme="minorHAnsi" w:cstheme="minorHAnsi"/>
                <w:szCs w:val="18"/>
              </w:rPr>
              <w:t xml:space="preserve"> V</w:t>
            </w:r>
          </w:p>
        </w:tc>
      </w:tr>
      <w:tr w:rsidR="009030BD" w:rsidRPr="00604921" w14:paraId="1AAFCEC7"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5CB21EC"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SQ-644</w:t>
            </w:r>
          </w:p>
        </w:tc>
        <w:tc>
          <w:tcPr>
            <w:tcW w:w="2070" w:type="dxa"/>
            <w:tcBorders>
              <w:right w:val="single" w:sz="4" w:space="0" w:color="FFFFFF" w:themeColor="background1"/>
            </w:tcBorders>
            <w:vAlign w:val="center"/>
          </w:tcPr>
          <w:p w14:paraId="6CE14F65" w14:textId="77777777" w:rsidR="009030BD" w:rsidRPr="003F1548"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9030BD" w:rsidRPr="00604921" w14:paraId="09248DD0"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59C7026"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SQ-645</w:t>
            </w:r>
          </w:p>
        </w:tc>
        <w:tc>
          <w:tcPr>
            <w:tcW w:w="2070" w:type="dxa"/>
            <w:tcBorders>
              <w:right w:val="single" w:sz="4" w:space="0" w:color="FFFFFF" w:themeColor="background1"/>
            </w:tcBorders>
            <w:vAlign w:val="center"/>
          </w:tcPr>
          <w:p w14:paraId="3D874310" w14:textId="77777777" w:rsidR="009030BD" w:rsidRPr="003F1548"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9030BD" w:rsidRPr="00604921" w14:paraId="140EACF0"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A612599"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SQ-646</w:t>
            </w:r>
          </w:p>
        </w:tc>
        <w:tc>
          <w:tcPr>
            <w:tcW w:w="2070" w:type="dxa"/>
            <w:tcBorders>
              <w:right w:val="single" w:sz="4" w:space="0" w:color="FFFFFF" w:themeColor="background1"/>
            </w:tcBorders>
            <w:vAlign w:val="center"/>
          </w:tcPr>
          <w:p w14:paraId="5BEC51E5" w14:textId="77777777" w:rsidR="009030BD" w:rsidRPr="003F1548"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9030BD" w:rsidRPr="00604921" w14:paraId="67FFDC53"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20D3880"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SQ-647</w:t>
            </w:r>
          </w:p>
        </w:tc>
        <w:tc>
          <w:tcPr>
            <w:tcW w:w="2070" w:type="dxa"/>
            <w:tcBorders>
              <w:right w:val="single" w:sz="4" w:space="0" w:color="FFFFFF" w:themeColor="background1"/>
            </w:tcBorders>
            <w:vAlign w:val="center"/>
          </w:tcPr>
          <w:p w14:paraId="203D3AA7" w14:textId="77777777" w:rsidR="009030BD" w:rsidRPr="003F1548"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SDI-12</w:t>
            </w:r>
          </w:p>
        </w:tc>
      </w:tr>
      <w:tr w:rsidR="009030BD" w:rsidRPr="00604921" w14:paraId="7C8BCC1E"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5DB45D2D" w14:textId="77777777" w:rsidR="009030BD" w:rsidRPr="0045017B" w:rsidRDefault="009030BD" w:rsidP="00CB7123">
            <w:pPr>
              <w:rPr>
                <w:rFonts w:asciiTheme="minorHAnsi" w:hAnsiTheme="minorHAnsi" w:cstheme="minorHAnsi"/>
                <w:b w:val="0"/>
                <w:color w:val="auto"/>
                <w:szCs w:val="18"/>
              </w:rPr>
            </w:pPr>
            <w:r>
              <w:rPr>
                <w:rFonts w:asciiTheme="minorHAnsi" w:hAnsiTheme="minorHAnsi" w:cstheme="minorHAnsi"/>
                <w:b w:val="0"/>
                <w:color w:val="auto"/>
                <w:szCs w:val="18"/>
              </w:rPr>
              <w:t>SQ-64</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6B677F4E" w14:textId="77777777" w:rsidR="009030BD" w:rsidRPr="0045017B"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1A22939C" w14:textId="77777777" w:rsidR="009030BD" w:rsidRDefault="009030BD" w:rsidP="009030BD">
      <w:pPr>
        <w:rPr>
          <w:rFonts w:cs="Segoe UI Semilight"/>
          <w:szCs w:val="18"/>
        </w:rPr>
      </w:pPr>
    </w:p>
    <w:p w14:paraId="3B859320" w14:textId="77777777" w:rsidR="009030BD" w:rsidRDefault="009030BD" w:rsidP="009030BD">
      <w:pPr>
        <w:rPr>
          <w:rFonts w:cs="Segoe UI Semilight"/>
          <w:szCs w:val="18"/>
        </w:rPr>
      </w:pPr>
    </w:p>
    <w:p w14:paraId="0E6A0918" w14:textId="77777777" w:rsidR="009030BD" w:rsidRDefault="009030BD" w:rsidP="009030BD">
      <w:pPr>
        <w:rPr>
          <w:rFonts w:cs="Segoe UI Semilight"/>
          <w:szCs w:val="18"/>
        </w:rPr>
      </w:pPr>
    </w:p>
    <w:p w14:paraId="14EBA8BA" w14:textId="77777777" w:rsidR="009030BD" w:rsidRDefault="009030BD" w:rsidP="009030BD">
      <w:pPr>
        <w:rPr>
          <w:rFonts w:cs="Segoe UI Semilight"/>
          <w:szCs w:val="18"/>
        </w:rPr>
      </w:pPr>
    </w:p>
    <w:p w14:paraId="2FB4943B" w14:textId="60668031" w:rsidR="009030BD" w:rsidRDefault="009030BD" w:rsidP="009030BD">
      <w:pPr>
        <w:rPr>
          <w:rFonts w:asciiTheme="minorHAnsi" w:hAnsiTheme="minorHAnsi" w:cstheme="minorHAnsi"/>
          <w:color w:val="FF0000"/>
          <w:sz w:val="20"/>
        </w:rPr>
      </w:pPr>
    </w:p>
    <w:p w14:paraId="3DA758CD" w14:textId="1E22DD13" w:rsidR="009030BD" w:rsidRDefault="009030BD" w:rsidP="009030BD">
      <w:pPr>
        <w:rPr>
          <w:rFonts w:asciiTheme="minorHAnsi" w:hAnsiTheme="minorHAnsi" w:cstheme="minorHAnsi"/>
          <w:color w:val="FF0000"/>
          <w:sz w:val="20"/>
        </w:rPr>
      </w:pPr>
    </w:p>
    <w:p w14:paraId="5806813F" w14:textId="53D8007C" w:rsidR="009030BD" w:rsidRDefault="009030BD" w:rsidP="009030BD">
      <w:pPr>
        <w:rPr>
          <w:rFonts w:asciiTheme="minorHAnsi" w:hAnsiTheme="minorHAnsi" w:cstheme="minorHAnsi"/>
          <w:color w:val="FF0000"/>
          <w:sz w:val="20"/>
        </w:rPr>
      </w:pPr>
    </w:p>
    <w:p w14:paraId="20978A29" w14:textId="4C18B41B" w:rsidR="00657E5C" w:rsidRDefault="00657E5C" w:rsidP="009030BD">
      <w:pPr>
        <w:rPr>
          <w:rFonts w:asciiTheme="minorHAnsi" w:hAnsiTheme="minorHAnsi" w:cstheme="minorHAnsi"/>
          <w:color w:val="FF0000"/>
          <w:sz w:val="20"/>
        </w:rPr>
      </w:pPr>
    </w:p>
    <w:p w14:paraId="1FF3DCFF" w14:textId="125C1864" w:rsidR="00657E5C" w:rsidRDefault="00EA7B70" w:rsidP="009030BD">
      <w:pPr>
        <w:rPr>
          <w:rFonts w:asciiTheme="minorHAnsi" w:hAnsiTheme="minorHAnsi" w:cstheme="minorHAnsi"/>
          <w:color w:val="FF0000"/>
          <w:sz w:val="20"/>
        </w:rPr>
      </w:pPr>
      <w:r>
        <w:rPr>
          <w:noProof/>
        </w:rPr>
        <w:pict w14:anchorId="6DFB1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pt;margin-top:22.6pt;width:240.75pt;height:150.75pt;z-index:-251650048;mso-position-horizontal-relative:text;mso-position-vertical-relative:text;mso-width-relative:page;mso-height-relative:page">
            <v:imagedata r:id="rId11" o:title="DSC_3237" croptop="18905f" cropbottom="14966f" cropleft="12708f" cropright="19115f"/>
          </v:shape>
        </w:pict>
      </w:r>
    </w:p>
    <w:p w14:paraId="50B8468E" w14:textId="4BA863C7" w:rsidR="00657E5C" w:rsidRDefault="00657E5C" w:rsidP="009030BD">
      <w:pPr>
        <w:rPr>
          <w:rFonts w:asciiTheme="minorHAnsi" w:hAnsiTheme="minorHAnsi" w:cstheme="minorHAnsi"/>
          <w:color w:val="FF0000"/>
          <w:sz w:val="20"/>
        </w:rPr>
      </w:pPr>
    </w:p>
    <w:p w14:paraId="2CC645C8" w14:textId="3A87EB1C" w:rsidR="00657E5C" w:rsidRDefault="00657E5C" w:rsidP="009030BD">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3120" behindDoc="0" locked="0" layoutInCell="1" allowOverlap="1" wp14:anchorId="549A0795" wp14:editId="080A8C88">
                <wp:simplePos x="0" y="0"/>
                <wp:positionH relativeFrom="margin">
                  <wp:posOffset>3028950</wp:posOffset>
                </wp:positionH>
                <wp:positionV relativeFrom="paragraph">
                  <wp:posOffset>6985</wp:posOffset>
                </wp:positionV>
                <wp:extent cx="2981325" cy="1133061"/>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33061"/>
                        </a:xfrm>
                        <a:prstGeom prst="rect">
                          <a:avLst/>
                        </a:prstGeom>
                        <a:solidFill>
                          <a:srgbClr val="FFFFFF"/>
                        </a:solidFill>
                        <a:ln w="9525">
                          <a:noFill/>
                          <a:miter lim="800000"/>
                          <a:headEnd/>
                          <a:tailEnd/>
                        </a:ln>
                      </wps:spPr>
                      <wps:txbx>
                        <w:txbxContent>
                          <w:p w14:paraId="0B8080A8" w14:textId="76E1598A" w:rsidR="009030BD" w:rsidRPr="00233812" w:rsidRDefault="00657E5C" w:rsidP="009030BD">
                            <w:pPr>
                              <w:rPr>
                                <w:rFonts w:ascii="Calibri" w:hAnsi="Calibri" w:cs="Calibri"/>
                                <w:color w:val="000000"/>
                                <w:sz w:val="20"/>
                                <w:szCs w:val="16"/>
                              </w:rPr>
                            </w:pPr>
                            <w:r>
                              <w:rPr>
                                <w:rFonts w:ascii="Calibri" w:hAnsi="Calibri" w:cs="Calibri"/>
                                <w:color w:val="000000"/>
                                <w:sz w:val="20"/>
                                <w:szCs w:val="16"/>
                              </w:rPr>
                              <w:t>A s</w:t>
                            </w:r>
                            <w:r w:rsidR="009030BD" w:rsidRPr="00233812">
                              <w:rPr>
                                <w:rFonts w:ascii="Calibri" w:hAnsi="Calibri" w:cs="Calibri"/>
                                <w:color w:val="000000"/>
                                <w:sz w:val="20"/>
                                <w:szCs w:val="16"/>
                              </w:rPr>
                              <w:t>ensor</w:t>
                            </w:r>
                            <w:r>
                              <w:rPr>
                                <w:rFonts w:ascii="Calibri" w:hAnsi="Calibri" w:cs="Calibri"/>
                                <w:color w:val="000000"/>
                                <w:sz w:val="20"/>
                                <w:szCs w:val="16"/>
                              </w:rPr>
                              <w:t>’s</w:t>
                            </w:r>
                            <w:r w:rsidR="009030BD" w:rsidRPr="00233812">
                              <w:rPr>
                                <w:rFonts w:ascii="Calibri" w:hAnsi="Calibri" w:cs="Calibri"/>
                                <w:color w:val="000000"/>
                                <w:sz w:val="20"/>
                                <w:szCs w:val="16"/>
                              </w:rPr>
                              <w:t xml:space="preserve"> model number and serial number are located </w:t>
                            </w:r>
                            <w:r w:rsidR="009030BD">
                              <w:rPr>
                                <w:rFonts w:ascii="Calibri" w:hAnsi="Calibri" w:cs="Calibri"/>
                                <w:color w:val="000000"/>
                                <w:sz w:val="20"/>
                                <w:szCs w:val="16"/>
                              </w:rPr>
                              <w:t>on the bottom of the sensor.</w:t>
                            </w:r>
                            <w:r w:rsidR="009030BD" w:rsidRPr="00233812">
                              <w:rPr>
                                <w:rFonts w:ascii="Calibri" w:hAnsi="Calibri" w:cs="Calibri"/>
                                <w:color w:val="000000"/>
                                <w:sz w:val="20"/>
                                <w:szCs w:val="16"/>
                              </w:rPr>
                              <w:t xml:space="preserve"> If the manufacturing date of </w:t>
                            </w:r>
                            <w:r w:rsidR="009030BD">
                              <w:rPr>
                                <w:rFonts w:ascii="Calibri" w:hAnsi="Calibri" w:cs="Calibri"/>
                                <w:color w:val="000000"/>
                                <w:sz w:val="20"/>
                                <w:szCs w:val="16"/>
                              </w:rPr>
                              <w:t>a</w:t>
                            </w:r>
                            <w:r w:rsidR="009030BD" w:rsidRPr="00233812">
                              <w:rPr>
                                <w:rFonts w:ascii="Calibri" w:hAnsi="Calibri" w:cs="Calibri"/>
                                <w:color w:val="000000"/>
                                <w:sz w:val="20"/>
                                <w:szCs w:val="16"/>
                              </w:rPr>
                              <w:t xml:space="preserve"> </w:t>
                            </w:r>
                            <w:r w:rsidR="009030BD">
                              <w:rPr>
                                <w:rFonts w:ascii="Calibri" w:hAnsi="Calibri" w:cs="Calibri"/>
                                <w:color w:val="000000"/>
                                <w:sz w:val="20"/>
                                <w:szCs w:val="16"/>
                              </w:rPr>
                              <w:t xml:space="preserve">specific </w:t>
                            </w:r>
                            <w:r w:rsidR="009030BD" w:rsidRPr="00233812">
                              <w:rPr>
                                <w:rFonts w:ascii="Calibri" w:hAnsi="Calibri" w:cs="Calibri"/>
                                <w:color w:val="000000"/>
                                <w:sz w:val="20"/>
                                <w:szCs w:val="16"/>
                              </w:rPr>
                              <w:t>sensor</w:t>
                            </w:r>
                            <w:r w:rsidR="009030BD">
                              <w:rPr>
                                <w:rFonts w:ascii="Calibri" w:hAnsi="Calibri" w:cs="Calibri"/>
                                <w:color w:val="000000"/>
                                <w:sz w:val="20"/>
                                <w:szCs w:val="16"/>
                              </w:rPr>
                              <w:t xml:space="preserve"> is required</w:t>
                            </w:r>
                            <w:r w:rsidR="009030BD" w:rsidRPr="00233812">
                              <w:rPr>
                                <w:rFonts w:ascii="Calibri" w:hAnsi="Calibri" w:cs="Calibri"/>
                                <w:color w:val="000000"/>
                                <w:sz w:val="20"/>
                                <w:szCs w:val="16"/>
                              </w:rPr>
                              <w:t xml:space="preserve">, please contact Apogee Instruments with the serial number of </w:t>
                            </w:r>
                            <w:r w:rsidR="009030BD">
                              <w:rPr>
                                <w:rFonts w:ascii="Calibri" w:hAnsi="Calibri" w:cs="Calibri"/>
                                <w:color w:val="000000"/>
                                <w:sz w:val="20"/>
                                <w:szCs w:val="16"/>
                              </w:rPr>
                              <w:t>the</w:t>
                            </w:r>
                            <w:r w:rsidR="009030BD" w:rsidRPr="00233812">
                              <w:rPr>
                                <w:rFonts w:ascii="Calibri" w:hAnsi="Calibri" w:cs="Calibri"/>
                                <w:color w:val="000000"/>
                                <w:sz w:val="20"/>
                                <w:szCs w:val="16"/>
                              </w:rPr>
                              <w:t xml:space="preserve"> sensor.</w:t>
                            </w:r>
                          </w:p>
                          <w:p w14:paraId="5BD465D3" w14:textId="77777777" w:rsidR="009030BD" w:rsidRDefault="009030BD" w:rsidP="009030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A0795" id="_x0000_t202" coordsize="21600,21600" o:spt="202" path="m,l,21600r21600,l21600,xe">
                <v:stroke joinstyle="miter"/>
                <v:path gradientshapeok="t" o:connecttype="rect"/>
              </v:shapetype>
              <v:shape id="Text Box 2" o:spid="_x0000_s1026" type="#_x0000_t202" style="position:absolute;margin-left:238.5pt;margin-top:.55pt;width:234.75pt;height:89.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" stroked="f">
                <v:textbox>
                  <w:txbxContent>
                    <w:p w14:paraId="0B8080A8" w14:textId="76E1598A" w:rsidR="009030BD" w:rsidRPr="00233812" w:rsidRDefault="00657E5C" w:rsidP="009030BD">
                      <w:pPr>
                        <w:rPr>
                          <w:rFonts w:ascii="Calibri" w:hAnsi="Calibri" w:cs="Calibri"/>
                          <w:color w:val="000000"/>
                          <w:sz w:val="20"/>
                          <w:szCs w:val="16"/>
                        </w:rPr>
                      </w:pPr>
                      <w:r>
                        <w:rPr>
                          <w:rFonts w:ascii="Calibri" w:hAnsi="Calibri" w:cs="Calibri"/>
                          <w:color w:val="000000"/>
                          <w:sz w:val="20"/>
                          <w:szCs w:val="16"/>
                        </w:rPr>
                        <w:t>A s</w:t>
                      </w:r>
                      <w:r w:rsidR="009030BD" w:rsidRPr="00233812">
                        <w:rPr>
                          <w:rFonts w:ascii="Calibri" w:hAnsi="Calibri" w:cs="Calibri"/>
                          <w:color w:val="000000"/>
                          <w:sz w:val="20"/>
                          <w:szCs w:val="16"/>
                        </w:rPr>
                        <w:t>ensor</w:t>
                      </w:r>
                      <w:r>
                        <w:rPr>
                          <w:rFonts w:ascii="Calibri" w:hAnsi="Calibri" w:cs="Calibri"/>
                          <w:color w:val="000000"/>
                          <w:sz w:val="20"/>
                          <w:szCs w:val="16"/>
                        </w:rPr>
                        <w:t>’s</w:t>
                      </w:r>
                      <w:r w:rsidR="009030BD" w:rsidRPr="00233812">
                        <w:rPr>
                          <w:rFonts w:ascii="Calibri" w:hAnsi="Calibri" w:cs="Calibri"/>
                          <w:color w:val="000000"/>
                          <w:sz w:val="20"/>
                          <w:szCs w:val="16"/>
                        </w:rPr>
                        <w:t xml:space="preserve"> model number and serial number are located </w:t>
                      </w:r>
                      <w:r w:rsidR="009030BD">
                        <w:rPr>
                          <w:rFonts w:ascii="Calibri" w:hAnsi="Calibri" w:cs="Calibri"/>
                          <w:color w:val="000000"/>
                          <w:sz w:val="20"/>
                          <w:szCs w:val="16"/>
                        </w:rPr>
                        <w:t>on the bottom of the sensor.</w:t>
                      </w:r>
                      <w:r w:rsidR="009030BD" w:rsidRPr="00233812">
                        <w:rPr>
                          <w:rFonts w:ascii="Calibri" w:hAnsi="Calibri" w:cs="Calibri"/>
                          <w:color w:val="000000"/>
                          <w:sz w:val="20"/>
                          <w:szCs w:val="16"/>
                        </w:rPr>
                        <w:t xml:space="preserve"> If the manufacturing date of </w:t>
                      </w:r>
                      <w:r w:rsidR="009030BD">
                        <w:rPr>
                          <w:rFonts w:ascii="Calibri" w:hAnsi="Calibri" w:cs="Calibri"/>
                          <w:color w:val="000000"/>
                          <w:sz w:val="20"/>
                          <w:szCs w:val="16"/>
                        </w:rPr>
                        <w:t>a</w:t>
                      </w:r>
                      <w:r w:rsidR="009030BD" w:rsidRPr="00233812">
                        <w:rPr>
                          <w:rFonts w:ascii="Calibri" w:hAnsi="Calibri" w:cs="Calibri"/>
                          <w:color w:val="000000"/>
                          <w:sz w:val="20"/>
                          <w:szCs w:val="16"/>
                        </w:rPr>
                        <w:t xml:space="preserve"> </w:t>
                      </w:r>
                      <w:r w:rsidR="009030BD">
                        <w:rPr>
                          <w:rFonts w:ascii="Calibri" w:hAnsi="Calibri" w:cs="Calibri"/>
                          <w:color w:val="000000"/>
                          <w:sz w:val="20"/>
                          <w:szCs w:val="16"/>
                        </w:rPr>
                        <w:t xml:space="preserve">specific </w:t>
                      </w:r>
                      <w:r w:rsidR="009030BD" w:rsidRPr="00233812">
                        <w:rPr>
                          <w:rFonts w:ascii="Calibri" w:hAnsi="Calibri" w:cs="Calibri"/>
                          <w:color w:val="000000"/>
                          <w:sz w:val="20"/>
                          <w:szCs w:val="16"/>
                        </w:rPr>
                        <w:t>sensor</w:t>
                      </w:r>
                      <w:r w:rsidR="009030BD">
                        <w:rPr>
                          <w:rFonts w:ascii="Calibri" w:hAnsi="Calibri" w:cs="Calibri"/>
                          <w:color w:val="000000"/>
                          <w:sz w:val="20"/>
                          <w:szCs w:val="16"/>
                        </w:rPr>
                        <w:t xml:space="preserve"> is required</w:t>
                      </w:r>
                      <w:r w:rsidR="009030BD" w:rsidRPr="00233812">
                        <w:rPr>
                          <w:rFonts w:ascii="Calibri" w:hAnsi="Calibri" w:cs="Calibri"/>
                          <w:color w:val="000000"/>
                          <w:sz w:val="20"/>
                          <w:szCs w:val="16"/>
                        </w:rPr>
                        <w:t xml:space="preserve">, please contact Apogee Instruments with the serial number of </w:t>
                      </w:r>
                      <w:r w:rsidR="009030BD">
                        <w:rPr>
                          <w:rFonts w:ascii="Calibri" w:hAnsi="Calibri" w:cs="Calibri"/>
                          <w:color w:val="000000"/>
                          <w:sz w:val="20"/>
                          <w:szCs w:val="16"/>
                        </w:rPr>
                        <w:t>the</w:t>
                      </w:r>
                      <w:r w:rsidR="009030BD" w:rsidRPr="00233812">
                        <w:rPr>
                          <w:rFonts w:ascii="Calibri" w:hAnsi="Calibri" w:cs="Calibri"/>
                          <w:color w:val="000000"/>
                          <w:sz w:val="20"/>
                          <w:szCs w:val="16"/>
                        </w:rPr>
                        <w:t xml:space="preserve"> sensor.</w:t>
                      </w:r>
                    </w:p>
                    <w:p w14:paraId="5BD465D3" w14:textId="77777777" w:rsidR="009030BD" w:rsidRDefault="009030BD" w:rsidP="009030BD"/>
                  </w:txbxContent>
                </v:textbox>
                <w10:wrap anchorx="margin"/>
              </v:shape>
            </w:pict>
          </mc:Fallback>
        </mc:AlternateContent>
      </w:r>
    </w:p>
    <w:p w14:paraId="55DF4EAF" w14:textId="72DA61D8" w:rsidR="00657E5C" w:rsidRDefault="00657E5C" w:rsidP="009030BD">
      <w:pPr>
        <w:rPr>
          <w:rFonts w:asciiTheme="minorHAnsi" w:hAnsiTheme="minorHAnsi" w:cstheme="minorHAnsi"/>
          <w:color w:val="FF0000"/>
          <w:sz w:val="20"/>
        </w:rPr>
      </w:pPr>
    </w:p>
    <w:p w14:paraId="3EE8863E" w14:textId="7972CC37" w:rsidR="00657E5C" w:rsidRDefault="00657E5C" w:rsidP="009030BD">
      <w:pPr>
        <w:rPr>
          <w:rFonts w:asciiTheme="minorHAnsi" w:hAnsiTheme="minorHAnsi" w:cstheme="minorHAnsi"/>
          <w:color w:val="FF0000"/>
          <w:sz w:val="20"/>
        </w:rPr>
      </w:pPr>
    </w:p>
    <w:p w14:paraId="44115610" w14:textId="681F75DB" w:rsidR="00657E5C" w:rsidRDefault="00657E5C" w:rsidP="009030BD">
      <w:pPr>
        <w:rPr>
          <w:rFonts w:asciiTheme="minorHAnsi" w:hAnsiTheme="minorHAnsi" w:cstheme="minorHAnsi"/>
          <w:color w:val="FF0000"/>
          <w:sz w:val="20"/>
        </w:rPr>
      </w:pPr>
    </w:p>
    <w:p w14:paraId="19F94ECB" w14:textId="0C507B5F" w:rsidR="00657E5C" w:rsidRDefault="00657E5C" w:rsidP="009030BD">
      <w:pPr>
        <w:rPr>
          <w:rFonts w:asciiTheme="minorHAnsi" w:hAnsiTheme="minorHAnsi" w:cstheme="minorHAnsi"/>
          <w:color w:val="FF0000"/>
          <w:sz w:val="20"/>
        </w:rPr>
      </w:pPr>
    </w:p>
    <w:p w14:paraId="069992C7" w14:textId="4CA096A9" w:rsidR="00657E5C" w:rsidRDefault="00657E5C" w:rsidP="009030BD">
      <w:pPr>
        <w:rPr>
          <w:rFonts w:asciiTheme="minorHAnsi" w:hAnsiTheme="minorHAnsi" w:cstheme="minorHAnsi"/>
          <w:color w:val="FF0000"/>
          <w:sz w:val="20"/>
        </w:rPr>
      </w:pPr>
    </w:p>
    <w:p w14:paraId="47C0BE57" w14:textId="4852ED7E" w:rsidR="00657E5C" w:rsidRDefault="00657E5C" w:rsidP="009030BD">
      <w:pPr>
        <w:rPr>
          <w:rFonts w:asciiTheme="minorHAnsi" w:hAnsiTheme="minorHAnsi" w:cstheme="minorHAnsi"/>
          <w:color w:val="FF0000"/>
          <w:sz w:val="20"/>
        </w:rPr>
      </w:pPr>
    </w:p>
    <w:p w14:paraId="306DC51B" w14:textId="7E2F5779" w:rsidR="00657E5C" w:rsidRDefault="00657E5C" w:rsidP="009030BD">
      <w:pPr>
        <w:rPr>
          <w:rFonts w:asciiTheme="minorHAnsi" w:hAnsiTheme="minorHAnsi" w:cstheme="minorHAnsi"/>
          <w:color w:val="FF0000"/>
          <w:sz w:val="20"/>
        </w:rPr>
      </w:pPr>
    </w:p>
    <w:p w14:paraId="793BC5C6" w14:textId="051F30D9" w:rsidR="00657E5C" w:rsidRDefault="00657E5C" w:rsidP="009030BD">
      <w:pPr>
        <w:rPr>
          <w:rFonts w:asciiTheme="minorHAnsi" w:hAnsiTheme="minorHAnsi" w:cstheme="minorHAnsi"/>
          <w:color w:val="FF0000"/>
          <w:sz w:val="20"/>
        </w:rPr>
      </w:pPr>
    </w:p>
    <w:p w14:paraId="18A1A84F" w14:textId="0CC2B060" w:rsidR="00657E5C" w:rsidRDefault="00657E5C" w:rsidP="009030BD">
      <w:pPr>
        <w:rPr>
          <w:rFonts w:asciiTheme="minorHAnsi" w:hAnsiTheme="minorHAnsi" w:cstheme="minorHAnsi"/>
          <w:color w:val="FF0000"/>
          <w:sz w:val="20"/>
        </w:rPr>
      </w:pPr>
    </w:p>
    <w:p w14:paraId="23F505E7" w14:textId="77777777" w:rsidR="00657E5C" w:rsidRDefault="00657E5C" w:rsidP="009030BD">
      <w:pPr>
        <w:rPr>
          <w:rFonts w:asciiTheme="minorHAnsi" w:hAnsiTheme="minorHAnsi" w:cstheme="minorHAnsi"/>
          <w:color w:val="FF0000"/>
          <w:sz w:val="20"/>
        </w:rPr>
      </w:pPr>
    </w:p>
    <w:p w14:paraId="0C992063" w14:textId="7D08BD89" w:rsidR="009030BD" w:rsidRPr="00B306CC" w:rsidRDefault="009030BD" w:rsidP="009030BD">
      <w:pPr>
        <w:rPr>
          <w:caps/>
          <w:color w:val="3C3C3C" w:themeColor="accent1" w:themeShade="7F"/>
          <w:spacing w:val="15"/>
          <w:sz w:val="32"/>
          <w:szCs w:val="32"/>
        </w:rPr>
      </w:pPr>
    </w:p>
    <w:p w14:paraId="697C28EA" w14:textId="77777777" w:rsidR="00B5508F" w:rsidRPr="007F4568" w:rsidRDefault="00B5508F" w:rsidP="00894B27">
      <w:pPr>
        <w:pStyle w:val="Heading3"/>
        <w:rPr>
          <w:rFonts w:cs="Segoe UI Semilight"/>
          <w:color w:val="auto"/>
          <w:szCs w:val="32"/>
        </w:rPr>
      </w:pPr>
      <w:r w:rsidRPr="007F4568">
        <w:rPr>
          <w:rFonts w:cs="Segoe UI Semilight"/>
          <w:color w:val="auto"/>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9030BD" w:rsidRPr="00483D2E" w14:paraId="43072163"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5B3A86A0" w14:textId="77777777" w:rsidR="009030BD" w:rsidRPr="00DA309D" w:rsidRDefault="009030BD" w:rsidP="009030BD">
            <w:pPr>
              <w:rPr>
                <w:rFonts w:asciiTheme="minorHAnsi" w:hAnsiTheme="minorHAnsi" w:cstheme="minorHAnsi"/>
                <w:szCs w:val="18"/>
              </w:rPr>
            </w:pPr>
          </w:p>
        </w:tc>
        <w:tc>
          <w:tcPr>
            <w:tcW w:w="7200" w:type="dxa"/>
            <w:tcBorders>
              <w:bottom w:val="single" w:sz="4" w:space="0" w:color="FFFFFF" w:themeColor="background1"/>
            </w:tcBorders>
            <w:vAlign w:val="bottom"/>
          </w:tcPr>
          <w:p w14:paraId="6F4B9E5C" w14:textId="77777777" w:rsidR="009030BD" w:rsidRPr="0045017B" w:rsidRDefault="009030BD" w:rsidP="009030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sidR="007F4568">
              <w:rPr>
                <w:rFonts w:asciiTheme="minorHAnsi" w:hAnsiTheme="minorHAnsi" w:cstheme="minorHAnsi"/>
                <w:b/>
                <w:szCs w:val="18"/>
              </w:rPr>
              <w:t>64</w:t>
            </w:r>
            <w:r w:rsidRPr="0045017B">
              <w:rPr>
                <w:rFonts w:asciiTheme="minorHAnsi" w:hAnsiTheme="minorHAnsi" w:cstheme="minorHAnsi"/>
                <w:b/>
                <w:szCs w:val="18"/>
              </w:rPr>
              <w:t>0-SS</w:t>
            </w:r>
          </w:p>
        </w:tc>
      </w:tr>
      <w:tr w:rsidR="009030BD" w:rsidRPr="00483D2E" w14:paraId="7F090D16"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0398B773"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Power Supply</w:t>
            </w:r>
          </w:p>
        </w:tc>
        <w:tc>
          <w:tcPr>
            <w:tcW w:w="7200" w:type="dxa"/>
            <w:tcBorders>
              <w:left w:val="single" w:sz="4" w:space="0" w:color="FFFFFF" w:themeColor="background1"/>
            </w:tcBorders>
            <w:vAlign w:val="center"/>
          </w:tcPr>
          <w:p w14:paraId="14C25A25"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5C2823">
              <w:rPr>
                <w:rFonts w:asciiTheme="minorHAnsi" w:hAnsiTheme="minorHAnsi" w:cstheme="minorHAnsi"/>
                <w:color w:val="auto"/>
                <w:szCs w:val="18"/>
              </w:rPr>
              <w:t>Self-powered</w:t>
            </w:r>
          </w:p>
        </w:tc>
      </w:tr>
      <w:tr w:rsidR="009030BD" w:rsidRPr="00483D2E" w14:paraId="3B5E142C"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948086B" w14:textId="77777777" w:rsidR="009030BD" w:rsidRPr="001321C9" w:rsidRDefault="009030BD" w:rsidP="009030BD">
            <w:pPr>
              <w:rPr>
                <w:rFonts w:asciiTheme="minorHAnsi" w:hAnsiTheme="minorHAnsi" w:cstheme="minorHAnsi"/>
                <w:b w:val="0"/>
                <w:color w:val="auto"/>
                <w:szCs w:val="18"/>
              </w:rPr>
            </w:pPr>
            <w:r w:rsidRPr="001321C9">
              <w:rPr>
                <w:rFonts w:asciiTheme="minorHAnsi" w:hAnsiTheme="minorHAnsi" w:cstheme="minorHAnsi"/>
                <w:b w:val="0"/>
                <w:color w:val="auto"/>
                <w:szCs w:val="18"/>
              </w:rPr>
              <w:t>Sensitivity</w:t>
            </w:r>
          </w:p>
        </w:tc>
        <w:tc>
          <w:tcPr>
            <w:tcW w:w="7200" w:type="dxa"/>
            <w:tcBorders>
              <w:left w:val="single" w:sz="4" w:space="0" w:color="FFFFFF" w:themeColor="background1"/>
            </w:tcBorders>
            <w:vAlign w:val="center"/>
          </w:tcPr>
          <w:p w14:paraId="7B77BB6C" w14:textId="77777777" w:rsidR="009030BD" w:rsidRPr="001321C9" w:rsidRDefault="00BD3602"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color w:val="auto"/>
                <w:szCs w:val="18"/>
              </w:rPr>
              <w:t>1</w:t>
            </w:r>
            <w:r w:rsidR="009030BD" w:rsidRPr="001321C9">
              <w:rPr>
                <w:rFonts w:asciiTheme="minorHAnsi" w:hAnsiTheme="minorHAnsi" w:cstheme="minorHAnsi"/>
                <w:color w:val="auto"/>
                <w:szCs w:val="18"/>
              </w:rPr>
              <w:t xml:space="preserve"> mV per µmol m</w:t>
            </w:r>
            <w:r w:rsidR="009030BD" w:rsidRPr="001321C9">
              <w:rPr>
                <w:rFonts w:asciiTheme="minorHAnsi" w:hAnsiTheme="minorHAnsi" w:cstheme="minorHAnsi"/>
                <w:color w:val="auto"/>
                <w:szCs w:val="18"/>
                <w:vertAlign w:val="superscript"/>
              </w:rPr>
              <w:t>-2</w:t>
            </w:r>
            <w:r w:rsidR="009030BD" w:rsidRPr="001321C9">
              <w:rPr>
                <w:rFonts w:asciiTheme="minorHAnsi" w:hAnsiTheme="minorHAnsi" w:cstheme="minorHAnsi"/>
                <w:color w:val="auto"/>
                <w:szCs w:val="18"/>
              </w:rPr>
              <w:t xml:space="preserve"> s</w:t>
            </w:r>
            <w:r w:rsidR="009030BD" w:rsidRPr="001321C9">
              <w:rPr>
                <w:rFonts w:asciiTheme="minorHAnsi" w:hAnsiTheme="minorHAnsi" w:cstheme="minorHAnsi"/>
                <w:color w:val="auto"/>
                <w:szCs w:val="18"/>
                <w:vertAlign w:val="superscript"/>
              </w:rPr>
              <w:t>-1</w:t>
            </w:r>
          </w:p>
        </w:tc>
      </w:tr>
      <w:tr w:rsidR="009030BD" w:rsidRPr="00483D2E" w14:paraId="75D13BC9"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38B23B"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Calibration Factor</w:t>
            </w:r>
          </w:p>
        </w:tc>
        <w:tc>
          <w:tcPr>
            <w:tcW w:w="7200" w:type="dxa"/>
            <w:tcBorders>
              <w:left w:val="single" w:sz="4" w:space="0" w:color="FFFFFF" w:themeColor="background1"/>
              <w:right w:val="single" w:sz="4" w:space="0" w:color="FFFFFF" w:themeColor="background1"/>
            </w:tcBorders>
            <w:vAlign w:val="center"/>
          </w:tcPr>
          <w:p w14:paraId="511A3788" w14:textId="77777777" w:rsidR="009030BD" w:rsidRPr="005C2823" w:rsidRDefault="00BD3602"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w:t>
            </w:r>
            <w:r w:rsidR="009030BD" w:rsidRPr="005C2823">
              <w:rPr>
                <w:rFonts w:asciiTheme="minorHAnsi" w:hAnsiTheme="minorHAnsi" w:cstheme="minorHAnsi"/>
                <w:color w:val="auto"/>
                <w:szCs w:val="18"/>
              </w:rPr>
              <w:t xml:space="preserve"> µmol m</w:t>
            </w:r>
            <w:r w:rsidR="009030BD" w:rsidRPr="005C2823">
              <w:rPr>
                <w:rFonts w:asciiTheme="minorHAnsi" w:hAnsiTheme="minorHAnsi" w:cstheme="minorHAnsi"/>
                <w:color w:val="auto"/>
                <w:szCs w:val="18"/>
                <w:vertAlign w:val="superscript"/>
              </w:rPr>
              <w:t xml:space="preserve">-2 </w:t>
            </w:r>
            <w:r w:rsidR="009030BD" w:rsidRPr="005C2823">
              <w:rPr>
                <w:rFonts w:asciiTheme="minorHAnsi" w:hAnsiTheme="minorHAnsi" w:cstheme="minorHAnsi"/>
                <w:color w:val="auto"/>
                <w:szCs w:val="18"/>
              </w:rPr>
              <w:t>s</w:t>
            </w:r>
            <w:r w:rsidR="009030BD" w:rsidRPr="005C2823">
              <w:rPr>
                <w:rFonts w:asciiTheme="minorHAnsi" w:hAnsiTheme="minorHAnsi" w:cstheme="minorHAnsi"/>
                <w:color w:val="auto"/>
                <w:szCs w:val="18"/>
                <w:vertAlign w:val="superscript"/>
              </w:rPr>
              <w:t>-1</w:t>
            </w:r>
            <w:r w:rsidR="009030BD" w:rsidRPr="005C2823">
              <w:rPr>
                <w:rFonts w:asciiTheme="minorHAnsi" w:hAnsiTheme="minorHAnsi" w:cstheme="minorHAnsi"/>
                <w:color w:val="auto"/>
                <w:szCs w:val="18"/>
              </w:rPr>
              <w:t xml:space="preserve"> per mV</w:t>
            </w:r>
          </w:p>
        </w:tc>
      </w:tr>
      <w:tr w:rsidR="009030BD" w:rsidRPr="00483D2E" w14:paraId="33A0B1E9"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6EF96FC"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6080433F"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5 % (see Calibration Traceability below)</w:t>
            </w:r>
          </w:p>
        </w:tc>
      </w:tr>
      <w:tr w:rsidR="009030BD" w:rsidRPr="00483D2E" w14:paraId="235B6008"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6D6124F"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4D89324C" w14:textId="77777777" w:rsidR="009030BD" w:rsidRPr="005C2823" w:rsidRDefault="009030BD" w:rsidP="00BD36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0 to </w:t>
            </w:r>
            <w:r w:rsidR="00BD3602">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p>
        </w:tc>
      </w:tr>
      <w:tr w:rsidR="009030BD" w:rsidRPr="00483D2E" w14:paraId="510E14C6"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7FE542"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5C8AB9FD"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9030BD" w:rsidRPr="00483D2E" w14:paraId="2D864330"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43FBF0E"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Calibrated Output Range</w:t>
            </w:r>
          </w:p>
        </w:tc>
        <w:tc>
          <w:tcPr>
            <w:tcW w:w="7200" w:type="dxa"/>
            <w:tcBorders>
              <w:left w:val="single" w:sz="4" w:space="0" w:color="FFFFFF" w:themeColor="background1"/>
            </w:tcBorders>
            <w:vAlign w:val="center"/>
          </w:tcPr>
          <w:p w14:paraId="3C914EBB"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0 to 200 mV</w:t>
            </w:r>
          </w:p>
        </w:tc>
      </w:tr>
      <w:tr w:rsidR="009030BD" w:rsidRPr="00483D2E" w14:paraId="18BF7666"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2CC4775"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41DDFDC4"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7C5D0CC2"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2 % per year</w:t>
            </w:r>
          </w:p>
        </w:tc>
      </w:tr>
      <w:tr w:rsidR="009030BD" w:rsidRPr="00483D2E" w14:paraId="720D6DAA"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42DEDB7"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710543F8" w14:textId="053E89B8"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Less than 1 % (up to </w:t>
            </w:r>
            <w:r w:rsidR="00657E5C">
              <w:rPr>
                <w:rFonts w:asciiTheme="minorHAnsi" w:hAnsiTheme="minorHAnsi" w:cstheme="minorHAnsi"/>
                <w:color w:val="auto"/>
                <w:szCs w:val="18"/>
              </w:rPr>
              <w:t>2</w:t>
            </w:r>
            <w:r w:rsidRPr="005C2823">
              <w:rPr>
                <w:rFonts w:asciiTheme="minorHAnsi" w:hAnsiTheme="minorHAnsi" w:cstheme="minorHAnsi"/>
                <w:color w:val="auto"/>
                <w:szCs w:val="18"/>
              </w:rPr>
              <w:t>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r w:rsidRPr="005C2823">
              <w:rPr>
                <w:rFonts w:asciiTheme="minorHAnsi" w:hAnsiTheme="minorHAnsi" w:cstheme="minorHAnsi"/>
                <w:color w:val="auto"/>
                <w:szCs w:val="18"/>
              </w:rPr>
              <w:t>)</w:t>
            </w:r>
          </w:p>
        </w:tc>
      </w:tr>
      <w:tr w:rsidR="009030BD" w:rsidRPr="00483D2E" w14:paraId="4D4756B8"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34F43E"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728AAE23"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Less than 1 </w:t>
            </w:r>
            <w:proofErr w:type="spellStart"/>
            <w:r w:rsidRPr="005C2823">
              <w:rPr>
                <w:rFonts w:asciiTheme="minorHAnsi" w:hAnsiTheme="minorHAnsi" w:cstheme="minorHAnsi"/>
                <w:color w:val="auto"/>
                <w:szCs w:val="18"/>
              </w:rPr>
              <w:t>ms</w:t>
            </w:r>
            <w:proofErr w:type="spellEnd"/>
          </w:p>
        </w:tc>
      </w:tr>
      <w:tr w:rsidR="009030BD" w:rsidRPr="00483D2E" w14:paraId="5C78DA79"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4D6C129"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7DBD2672"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180°</w:t>
            </w:r>
          </w:p>
        </w:tc>
      </w:tr>
      <w:tr w:rsidR="009030BD" w:rsidRPr="00483D2E" w14:paraId="757F4ED6"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6245ED"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0C215324"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9030BD" w:rsidRPr="00483D2E" w14:paraId="3630127B"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00061E0"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19B7AB37"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2 % at 45° zenith angle, ± 5 % at 75° zenith angle (see Directional Response below)</w:t>
            </w:r>
          </w:p>
        </w:tc>
      </w:tr>
      <w:tr w:rsidR="009030BD" w:rsidRPr="00483D2E" w14:paraId="57746B5C"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D41C6AE"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0F7004CA"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9030BD" w:rsidRPr="00483D2E" w14:paraId="47DCF7D7"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47882F"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5B402BCB"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9030BD" w:rsidRPr="00483D2E" w14:paraId="0F5166A5"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31CDEEE"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05A1128D"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-0.11 ± 0.04 % per C</w:t>
            </w:r>
          </w:p>
        </w:tc>
      </w:tr>
      <w:tr w:rsidR="009030BD" w:rsidRPr="00483D2E" w14:paraId="348AADCF"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0DB93FC"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42C90326"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5 %</w:t>
            </w:r>
          </w:p>
        </w:tc>
      </w:tr>
      <w:tr w:rsidR="009030BD" w:rsidRPr="00483D2E" w14:paraId="615CFF09"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3AB258"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31D8B322"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Anodized aluminum body with acrylic diffuser</w:t>
            </w:r>
          </w:p>
        </w:tc>
      </w:tr>
      <w:tr w:rsidR="009030BD" w:rsidRPr="00483D2E" w14:paraId="104FD160"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B0D463"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65D0A4D1"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IP68</w:t>
            </w:r>
          </w:p>
        </w:tc>
      </w:tr>
      <w:tr w:rsidR="009030BD" w:rsidRPr="00483D2E" w14:paraId="3B26BA14"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120157B"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26E50612"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-40 to 70 C; 0 to 100 % relative humidity; can be submerged in water up to depths of 30 m</w:t>
            </w:r>
          </w:p>
        </w:tc>
      </w:tr>
      <w:tr w:rsidR="009030BD" w:rsidRPr="00483D2E" w14:paraId="5C4C66AF"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BD6D6D"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191BD879" w14:textId="77777777" w:rsidR="009030BD" w:rsidRPr="005C2823" w:rsidRDefault="005F09F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30.5 mm diameter, 37</w:t>
            </w:r>
            <w:r w:rsidR="009030BD" w:rsidRPr="00904726">
              <w:rPr>
                <w:rFonts w:asciiTheme="minorHAnsi" w:hAnsiTheme="minorHAnsi" w:cstheme="minorHAnsi"/>
                <w:color w:val="auto"/>
                <w:szCs w:val="18"/>
              </w:rPr>
              <w:t xml:space="preserve"> mm height</w:t>
            </w:r>
          </w:p>
        </w:tc>
      </w:tr>
      <w:tr w:rsidR="009030BD" w:rsidRPr="00483D2E" w14:paraId="1E1C0B41"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0C2169"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Mass</w:t>
            </w:r>
            <w:r w:rsidR="004A5D3B">
              <w:rPr>
                <w:rFonts w:asciiTheme="minorHAnsi" w:hAnsiTheme="minorHAnsi" w:cstheme="minorHAnsi"/>
                <w:b w:val="0"/>
                <w:szCs w:val="18"/>
              </w:rPr>
              <w:t xml:space="preserve"> (with 5 m of cable)</w:t>
            </w:r>
          </w:p>
        </w:tc>
        <w:tc>
          <w:tcPr>
            <w:tcW w:w="7200" w:type="dxa"/>
            <w:tcBorders>
              <w:left w:val="single" w:sz="4" w:space="0" w:color="FFFFFF" w:themeColor="background1"/>
            </w:tcBorders>
            <w:vAlign w:val="center"/>
          </w:tcPr>
          <w:p w14:paraId="3E6AB12E" w14:textId="77777777" w:rsidR="009030BD" w:rsidRPr="005C2823" w:rsidRDefault="004A5D3B" w:rsidP="004A5D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140 g</w:t>
            </w:r>
          </w:p>
        </w:tc>
      </w:tr>
      <w:tr w:rsidR="009030BD" w:rsidRPr="00483D2E" w14:paraId="69C55C8A" w14:textId="77777777" w:rsidTr="009030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nil"/>
              <w:right w:val="single" w:sz="4" w:space="0" w:color="FFFFFF" w:themeColor="background1"/>
            </w:tcBorders>
            <w:vAlign w:val="center"/>
          </w:tcPr>
          <w:p w14:paraId="34E8726A" w14:textId="77777777" w:rsidR="009030BD" w:rsidRPr="00DA309D" w:rsidRDefault="009030BD" w:rsidP="009030BD">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bottom w:val="nil"/>
            </w:tcBorders>
            <w:vAlign w:val="center"/>
          </w:tcPr>
          <w:p w14:paraId="547A1004" w14:textId="77777777" w:rsidR="009030BD" w:rsidRPr="005C2823" w:rsidRDefault="009030BD"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5 m of two conductor, shielded, twisted-pair wire; TPR jacket; pigtail lead wires; stainless steel (316), M8 connector located 25 cm from sensor head</w:t>
            </w:r>
          </w:p>
        </w:tc>
      </w:tr>
      <w:tr w:rsidR="009030BD" w:rsidRPr="00483D2E" w14:paraId="55E0B865" w14:textId="77777777" w:rsidTr="009030B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bottom w:val="nil"/>
              <w:right w:val="nil"/>
            </w:tcBorders>
            <w:vAlign w:val="center"/>
          </w:tcPr>
          <w:p w14:paraId="537C1A56" w14:textId="77777777" w:rsidR="009030BD" w:rsidRPr="0045017B" w:rsidRDefault="009030BD" w:rsidP="009030BD">
            <w:pPr>
              <w:rPr>
                <w:rFonts w:asciiTheme="minorHAnsi" w:hAnsiTheme="minorHAnsi" w:cstheme="minorHAnsi"/>
                <w:b w:val="0"/>
                <w:szCs w:val="18"/>
              </w:rPr>
            </w:pPr>
            <w:r>
              <w:rPr>
                <w:rFonts w:asciiTheme="minorHAnsi" w:hAnsiTheme="minorHAnsi" w:cstheme="minorHAnsi"/>
                <w:b w:val="0"/>
                <w:szCs w:val="18"/>
              </w:rPr>
              <w:t>Warranty</w:t>
            </w:r>
          </w:p>
        </w:tc>
        <w:tc>
          <w:tcPr>
            <w:tcW w:w="7200" w:type="dxa"/>
            <w:tcBorders>
              <w:top w:val="nil"/>
              <w:left w:val="nil"/>
              <w:bottom w:val="nil"/>
            </w:tcBorders>
            <w:vAlign w:val="center"/>
          </w:tcPr>
          <w:p w14:paraId="5B0B26EA" w14:textId="77777777" w:rsidR="009030BD" w:rsidRPr="005C2823" w:rsidRDefault="009030BD"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 years against defects in materials and workmanship</w:t>
            </w:r>
          </w:p>
        </w:tc>
      </w:tr>
    </w:tbl>
    <w:p w14:paraId="6D86D77E" w14:textId="77777777" w:rsidR="00B226D4" w:rsidRDefault="00B226D4" w:rsidP="003F1548">
      <w:pPr>
        <w:rPr>
          <w:rFonts w:asciiTheme="minorHAnsi" w:hAnsiTheme="minorHAnsi" w:cstheme="minorHAnsi"/>
          <w:b/>
          <w:sz w:val="20"/>
          <w:szCs w:val="18"/>
        </w:rPr>
      </w:pPr>
    </w:p>
    <w:p w14:paraId="290EEF48" w14:textId="17BDF5AE" w:rsidR="003F1548" w:rsidRPr="00483D2E" w:rsidRDefault="003F1548" w:rsidP="003F1548">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3CFE68E9" w14:textId="77777777" w:rsidR="009030BD" w:rsidRDefault="009030BD" w:rsidP="009030BD">
      <w:pPr>
        <w:rPr>
          <w:rFonts w:ascii="Calibri" w:hAnsi="Calibri" w:cs="Calibri"/>
          <w:sz w:val="20"/>
        </w:rPr>
      </w:pPr>
      <w:r>
        <w:rPr>
          <w:rFonts w:ascii="Calibri" w:hAnsi="Calibri" w:cs="Calibri"/>
          <w:sz w:val="20"/>
        </w:rPr>
        <w:t xml:space="preserve">Apogee Instruments SQ-600 series </w:t>
      </w:r>
      <w:r w:rsidR="00615BDE">
        <w:rPr>
          <w:rFonts w:ascii="Calibri" w:hAnsi="Calibri" w:cs="Calibri"/>
          <w:sz w:val="20"/>
        </w:rPr>
        <w:t xml:space="preserve">quantum light pollution </w:t>
      </w:r>
      <w:r>
        <w:rPr>
          <w:rFonts w:ascii="Calibri" w:hAnsi="Calibri" w:cs="Calibri"/>
          <w:sz w:val="20"/>
        </w:rPr>
        <w:t xml:space="preserve">sensors are calibrated through side-by-side comparison to the mean of four transfer standard </w:t>
      </w:r>
      <w:r w:rsidR="00615BDE">
        <w:rPr>
          <w:rFonts w:ascii="Calibri" w:hAnsi="Calibri" w:cs="Calibri"/>
          <w:sz w:val="20"/>
        </w:rPr>
        <w:t xml:space="preserve">quantum light pollution </w:t>
      </w:r>
      <w:r>
        <w:rPr>
          <w:rFonts w:ascii="Calibri" w:hAnsi="Calibri" w:cs="Calibri"/>
          <w:sz w:val="20"/>
        </w:rPr>
        <w:t xml:space="preserve">sensors under a reference lamp. The transfer standard </w:t>
      </w:r>
      <w:r w:rsidR="00615BDE">
        <w:rPr>
          <w:rFonts w:ascii="Calibri" w:hAnsi="Calibri" w:cs="Calibri"/>
          <w:sz w:val="20"/>
        </w:rPr>
        <w:t xml:space="preserve">quantum light pollution </w:t>
      </w:r>
      <w:r>
        <w:rPr>
          <w:rFonts w:ascii="Calibri" w:hAnsi="Calibri" w:cs="Calibri"/>
          <w:sz w:val="20"/>
        </w:rPr>
        <w:t>sensors are recalibrated with a quartz halogen lamp traceable to the National Institute of Standards and Technology (NIST).</w:t>
      </w:r>
    </w:p>
    <w:p w14:paraId="070B7EA0" w14:textId="77777777" w:rsidR="00D42446" w:rsidRDefault="00D42446" w:rsidP="001B0F0E">
      <w:pPr>
        <w:rPr>
          <w:rFonts w:cstheme="minorHAnsi"/>
          <w:b/>
          <w:sz w:val="22"/>
          <w:szCs w:val="22"/>
        </w:rPr>
      </w:pPr>
    </w:p>
    <w:p w14:paraId="5F057AA4" w14:textId="77777777" w:rsidR="003F1548" w:rsidRDefault="003F1548" w:rsidP="001B0F0E">
      <w:pPr>
        <w:rPr>
          <w:rFonts w:cstheme="minorHAnsi"/>
          <w:b/>
          <w:sz w:val="22"/>
          <w:szCs w:val="22"/>
        </w:rPr>
      </w:pPr>
    </w:p>
    <w:p w14:paraId="298C40BF" w14:textId="77777777" w:rsidR="003F1548" w:rsidRDefault="003F1548" w:rsidP="001B0F0E">
      <w:pPr>
        <w:rPr>
          <w:rFonts w:cstheme="minorHAnsi"/>
          <w:b/>
          <w:sz w:val="22"/>
          <w:szCs w:val="22"/>
        </w:rPr>
      </w:pPr>
    </w:p>
    <w:p w14:paraId="049C99FC" w14:textId="77777777" w:rsidR="003F1548" w:rsidRPr="00054529" w:rsidRDefault="003F1548" w:rsidP="003F1548">
      <w:pPr>
        <w:rPr>
          <w:rFonts w:asciiTheme="minorHAnsi" w:hAnsiTheme="minorHAnsi" w:cstheme="minorHAnsi"/>
          <w:b/>
          <w:sz w:val="20"/>
          <w:szCs w:val="18"/>
        </w:rPr>
      </w:pPr>
      <w:r w:rsidRPr="00054529">
        <w:rPr>
          <w:rFonts w:asciiTheme="minorHAnsi" w:hAnsiTheme="minorHAnsi" w:cstheme="minorHAnsi"/>
          <w:noProof/>
          <w:sz w:val="24"/>
          <w:szCs w:val="22"/>
        </w:rPr>
        <w:lastRenderedPageBreak/>
        <mc:AlternateContent>
          <mc:Choice Requires="wps">
            <w:drawing>
              <wp:anchor distT="0" distB="0" distL="114300" distR="114300" simplePos="0" relativeHeight="251652096" behindDoc="0" locked="0" layoutInCell="1" allowOverlap="1" wp14:anchorId="0DF845CD" wp14:editId="306FBB33">
                <wp:simplePos x="0" y="0"/>
                <wp:positionH relativeFrom="margin">
                  <wp:posOffset>3590925</wp:posOffset>
                </wp:positionH>
                <wp:positionV relativeFrom="paragraph">
                  <wp:posOffset>204470</wp:posOffset>
                </wp:positionV>
                <wp:extent cx="2427605" cy="2514600"/>
                <wp:effectExtent l="0" t="0" r="1079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514600"/>
                        </a:xfrm>
                        <a:prstGeom prst="rect">
                          <a:avLst/>
                        </a:prstGeom>
                        <a:solidFill>
                          <a:srgbClr val="FFFFFF"/>
                        </a:solidFill>
                        <a:ln w="9525">
                          <a:solidFill>
                            <a:schemeClr val="bg1"/>
                          </a:solidFill>
                          <a:miter lim="800000"/>
                          <a:headEnd/>
                          <a:tailEnd/>
                        </a:ln>
                      </wps:spPr>
                      <wps:txbx>
                        <w:txbxContent>
                          <w:p w14:paraId="5B59AB2E" w14:textId="77777777" w:rsidR="007F4568" w:rsidRPr="007F4568" w:rsidRDefault="007F4568" w:rsidP="007F4568">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w:t>
                            </w:r>
                            <w:r w:rsidR="00615BDE" w:rsidRPr="00615BDE">
                              <w:rPr>
                                <w:rFonts w:asciiTheme="minorHAnsi" w:hAnsiTheme="minorHAnsi" w:cstheme="minorHAnsi"/>
                                <w:sz w:val="20"/>
                              </w:rPr>
                              <w:t>Quantum Light Pollution</w:t>
                            </w:r>
                            <w:r w:rsidRPr="00615BDE">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sidR="00615BDE"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1A08EC8A" w14:textId="77777777" w:rsidR="003F1548" w:rsidRPr="00893634" w:rsidRDefault="003F1548" w:rsidP="003F1548">
                            <w:pPr>
                              <w:rPr>
                                <w:rFonts w:asciiTheme="minorHAnsi" w:hAnsiTheme="minorHAnsi" w:cstheme="minorHAnsi"/>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845CD" id="_x0000_s1027" type="#_x0000_t202" style="position:absolute;margin-left:282.75pt;margin-top:16.1pt;width:191.15pt;height:19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" strokecolor="white [3212]">
                <v:textbox>
                  <w:txbxContent>
                    <w:p w14:paraId="5B59AB2E" w14:textId="77777777" w:rsidR="007F4568" w:rsidRPr="007F4568" w:rsidRDefault="007F4568" w:rsidP="007F4568">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w:t>
                      </w:r>
                      <w:r w:rsidR="00615BDE" w:rsidRPr="00615BDE">
                        <w:rPr>
                          <w:rFonts w:asciiTheme="minorHAnsi" w:hAnsiTheme="minorHAnsi" w:cstheme="minorHAnsi"/>
                          <w:sz w:val="20"/>
                        </w:rPr>
                        <w:t>Quantum Light Pollution</w:t>
                      </w:r>
                      <w:r w:rsidRPr="00615BDE">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sidR="00615BDE"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1A08EC8A" w14:textId="77777777" w:rsidR="003F1548" w:rsidRPr="00893634" w:rsidRDefault="003F1548" w:rsidP="003F1548">
                      <w:pPr>
                        <w:rPr>
                          <w:rFonts w:asciiTheme="minorHAnsi" w:hAnsiTheme="minorHAnsi" w:cstheme="minorHAnsi"/>
                          <w:color w:val="FF0000"/>
                          <w:sz w:val="19"/>
                          <w:szCs w:val="19"/>
                        </w:rPr>
                      </w:pPr>
                    </w:p>
                  </w:txbxContent>
                </v:textbox>
                <w10:wrap anchorx="margin"/>
              </v:shape>
            </w:pict>
          </mc:Fallback>
        </mc:AlternateContent>
      </w:r>
      <w:r w:rsidRPr="00054529">
        <w:rPr>
          <w:rFonts w:asciiTheme="minorHAnsi" w:hAnsiTheme="minorHAnsi" w:cstheme="minorHAnsi"/>
          <w:b/>
          <w:sz w:val="20"/>
          <w:szCs w:val="18"/>
        </w:rPr>
        <w:t>Spectral Response</w:t>
      </w:r>
    </w:p>
    <w:p w14:paraId="06CC0DAD" w14:textId="77777777" w:rsidR="003F1548" w:rsidRDefault="003F1548" w:rsidP="003F1548">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2BF16E58" wp14:editId="6822F504">
            <wp:extent cx="3581400" cy="2686050"/>
            <wp:effectExtent l="0" t="0" r="0" b="0"/>
            <wp:docPr id="8" name="Picture 8"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5D355101" w14:textId="77777777" w:rsidR="00B306CC" w:rsidRDefault="00B306CC" w:rsidP="001B0F0E">
      <w:pPr>
        <w:rPr>
          <w:rFonts w:asciiTheme="minorHAnsi" w:hAnsiTheme="minorHAnsi" w:cstheme="minorHAnsi"/>
          <w:b/>
          <w:sz w:val="20"/>
          <w:szCs w:val="18"/>
        </w:rPr>
      </w:pPr>
    </w:p>
    <w:p w14:paraId="6171852D" w14:textId="77777777" w:rsidR="007F4568" w:rsidRPr="00757555" w:rsidRDefault="007F4568" w:rsidP="001B0F0E">
      <w:pPr>
        <w:rPr>
          <w:rFonts w:asciiTheme="minorHAnsi" w:hAnsiTheme="minorHAnsi" w:cstheme="minorHAnsi"/>
          <w:b/>
          <w:sz w:val="20"/>
          <w:szCs w:val="18"/>
        </w:rPr>
      </w:pPr>
    </w:p>
    <w:p w14:paraId="6A246231" w14:textId="10D7DFB9" w:rsidR="00B226D4" w:rsidRPr="00B226D4" w:rsidRDefault="00B240A6" w:rsidP="001B0F0E">
      <w:pPr>
        <w:rPr>
          <w:rFonts w:asciiTheme="minorHAnsi" w:hAnsiTheme="minorHAnsi" w:cstheme="minorHAnsi"/>
          <w:b/>
          <w:sz w:val="20"/>
          <w:szCs w:val="18"/>
        </w:rPr>
      </w:pPr>
      <w:r w:rsidRPr="003F354D">
        <w:rPr>
          <w:rFonts w:asciiTheme="minorHAnsi" w:hAnsiTheme="minorHAnsi" w:cstheme="minorHAnsi"/>
          <w:b/>
          <w:sz w:val="20"/>
          <w:szCs w:val="18"/>
        </w:rPr>
        <w:t>Cosine Response</w:t>
      </w:r>
      <w:r w:rsidR="00054529">
        <w:rPr>
          <w:rFonts w:asciiTheme="minorHAnsi" w:hAnsiTheme="minorHAnsi" w:cstheme="minorHAnsi"/>
          <w:b/>
          <w:sz w:val="20"/>
          <w:szCs w:val="18"/>
        </w:rPr>
        <w:t xml:space="preserve"> </w:t>
      </w:r>
    </w:p>
    <w:p w14:paraId="6B530BB6" w14:textId="44AE8197" w:rsidR="001B0F0E" w:rsidRDefault="008F5160" w:rsidP="001B0F0E">
      <w:pPr>
        <w:rPr>
          <w:rFonts w:cs="Segoe UI Semilight"/>
          <w:b/>
          <w:noProof/>
        </w:rPr>
      </w:pPr>
      <w:r w:rsidRPr="00B306CC">
        <w:rPr>
          <w:rFonts w:cs="Segoe UI Semilight"/>
          <w:noProof/>
        </w:rPr>
        <mc:AlternateContent>
          <mc:Choice Requires="wps">
            <w:drawing>
              <wp:anchor distT="0" distB="0" distL="114300" distR="114300" simplePos="0" relativeHeight="251650048" behindDoc="0" locked="0" layoutInCell="1" allowOverlap="1" wp14:anchorId="201E8C7F" wp14:editId="366A1C64">
                <wp:simplePos x="0" y="0"/>
                <wp:positionH relativeFrom="margin">
                  <wp:posOffset>3028950</wp:posOffset>
                </wp:positionH>
                <wp:positionV relativeFrom="paragraph">
                  <wp:posOffset>1852930</wp:posOffset>
                </wp:positionV>
                <wp:extent cx="3079750" cy="1252331"/>
                <wp:effectExtent l="0" t="0" r="2540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252331"/>
                        </a:xfrm>
                        <a:prstGeom prst="rect">
                          <a:avLst/>
                        </a:prstGeom>
                        <a:solidFill>
                          <a:srgbClr val="FFFFFF"/>
                        </a:solidFill>
                        <a:ln w="9525">
                          <a:solidFill>
                            <a:schemeClr val="bg1"/>
                          </a:solidFill>
                          <a:miter lim="800000"/>
                          <a:headEnd/>
                          <a:tailEnd/>
                        </a:ln>
                      </wps:spPr>
                      <wps:txbx>
                        <w:txbxContent>
                          <w:p w14:paraId="069153B8" w14:textId="77777777" w:rsidR="007F4568" w:rsidRPr="00615BDE" w:rsidRDefault="007F4568" w:rsidP="007F4568">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w:t>
                            </w:r>
                            <w:r w:rsidR="00615BDE" w:rsidRPr="00615BDE">
                              <w:rPr>
                                <w:rFonts w:asciiTheme="minorHAnsi" w:hAnsiTheme="minorHAnsi" w:cstheme="minorHAnsi"/>
                                <w:sz w:val="20"/>
                                <w:szCs w:val="16"/>
                              </w:rPr>
                              <w:t xml:space="preserve">Quantum Light Pollution </w:t>
                            </w:r>
                            <w:r w:rsidRPr="00615BDE">
                              <w:rPr>
                                <w:rFonts w:asciiTheme="minorHAnsi" w:hAnsiTheme="minorHAnsi" w:cstheme="minorHAnsi"/>
                                <w:sz w:val="20"/>
                                <w:szCs w:val="16"/>
                              </w:rPr>
                              <w:t xml:space="preserve">Sensor is approximately ± 2 % and ± 5 % at solar zenith angles of 45° and 75°, respectively. </w:t>
                            </w:r>
                          </w:p>
                          <w:p w14:paraId="10455FE9" w14:textId="77777777" w:rsidR="00A35EF4" w:rsidRPr="00B77AB8" w:rsidRDefault="00A35EF4"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8C7F" id="_x0000_s1028" type="#_x0000_t202" style="position:absolute;margin-left:238.5pt;margin-top:145.9pt;width:242.5pt;height:98.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" strokecolor="white [3212]">
                <v:textbox>
                  <w:txbxContent>
                    <w:p w14:paraId="069153B8" w14:textId="77777777" w:rsidR="007F4568" w:rsidRPr="00615BDE" w:rsidRDefault="007F4568" w:rsidP="007F4568">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w:t>
                      </w:r>
                      <w:r w:rsidR="00615BDE" w:rsidRPr="00615BDE">
                        <w:rPr>
                          <w:rFonts w:asciiTheme="minorHAnsi" w:hAnsiTheme="minorHAnsi" w:cstheme="minorHAnsi"/>
                          <w:sz w:val="20"/>
                          <w:szCs w:val="16"/>
                        </w:rPr>
                        <w:t xml:space="preserve">Quantum Light Pollution </w:t>
                      </w:r>
                      <w:r w:rsidRPr="00615BDE">
                        <w:rPr>
                          <w:rFonts w:asciiTheme="minorHAnsi" w:hAnsiTheme="minorHAnsi" w:cstheme="minorHAnsi"/>
                          <w:sz w:val="20"/>
                          <w:szCs w:val="16"/>
                        </w:rPr>
                        <w:t xml:space="preserve">Sensor is approximately ± 2 % and ± 5 % at solar zenith angles of 45° and 75°, respectively. </w:t>
                      </w:r>
                    </w:p>
                    <w:p w14:paraId="10455FE9" w14:textId="77777777" w:rsidR="00A35EF4" w:rsidRPr="00B77AB8" w:rsidRDefault="00A35EF4" w:rsidP="001B0F0E">
                      <w:pPr>
                        <w:rPr>
                          <w:rFonts w:asciiTheme="minorHAnsi" w:hAnsiTheme="minorHAnsi" w:cstheme="minorHAnsi"/>
                          <w:sz w:val="20"/>
                          <w:szCs w:val="16"/>
                        </w:rPr>
                      </w:pPr>
                    </w:p>
                  </w:txbxContent>
                </v:textbox>
                <w10:wrap anchorx="margin"/>
              </v:shape>
            </w:pict>
          </mc:Fallback>
        </mc:AlternateContent>
      </w:r>
      <w:r w:rsidR="00B226D4">
        <w:rPr>
          <w:noProof/>
        </w:rPr>
        <w:drawing>
          <wp:inline distT="0" distB="0" distL="0" distR="0" wp14:anchorId="1CF34B9C" wp14:editId="73CD2542">
            <wp:extent cx="2895600" cy="3305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75AE5F56" w14:textId="77777777" w:rsidR="00B226D4" w:rsidRDefault="00B226D4" w:rsidP="001B0F0E">
      <w:pPr>
        <w:rPr>
          <w:rFonts w:cs="Segoe UI Semilight"/>
          <w:b/>
          <w:noProof/>
        </w:rPr>
      </w:pPr>
    </w:p>
    <w:p w14:paraId="6BF53E80"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517081837"/>
      <w:r w:rsidRPr="00B306CC">
        <w:rPr>
          <w:rFonts w:cs="Segoe UI Semilight"/>
          <w:szCs w:val="32"/>
        </w:rPr>
        <w:lastRenderedPageBreak/>
        <w:t>Deployment and Installation</w:t>
      </w:r>
      <w:bookmarkEnd w:id="14"/>
      <w:bookmarkEnd w:id="15"/>
      <w:bookmarkEnd w:id="16"/>
    </w:p>
    <w:p w14:paraId="3A6B983B" w14:textId="61B90A71" w:rsidR="003A1968" w:rsidRPr="00245B1C" w:rsidRDefault="004A5D3B" w:rsidP="003A1968">
      <w:pPr>
        <w:rPr>
          <w:rFonts w:asciiTheme="minorHAnsi" w:hAnsiTheme="minorHAnsi" w:cstheme="minorHAnsi"/>
          <w:color w:val="000000"/>
          <w:sz w:val="20"/>
          <w:szCs w:val="18"/>
        </w:rPr>
      </w:pPr>
      <w:bookmarkStart w:id="17" w:name="_Toc517081838"/>
      <w:r>
        <w:rPr>
          <w:rFonts w:asciiTheme="minorHAnsi" w:hAnsiTheme="minorHAnsi" w:cstheme="minorHAnsi"/>
          <w:noProof/>
          <w:color w:val="000000"/>
          <w:sz w:val="20"/>
        </w:rPr>
        <w:drawing>
          <wp:anchor distT="0" distB="0" distL="114300" distR="114300" simplePos="0" relativeHeight="251664384" behindDoc="1" locked="0" layoutInCell="1" allowOverlap="1" wp14:anchorId="2DCB291E" wp14:editId="65F51D37">
            <wp:simplePos x="0" y="0"/>
            <wp:positionH relativeFrom="column">
              <wp:posOffset>-637540</wp:posOffset>
            </wp:positionH>
            <wp:positionV relativeFrom="paragraph">
              <wp:posOffset>763270</wp:posOffset>
            </wp:positionV>
            <wp:extent cx="2190750" cy="1371600"/>
            <wp:effectExtent l="0" t="0" r="0" b="0"/>
            <wp:wrapNone/>
            <wp:docPr id="6" name="Picture 6" descr="C:\Users\sadie.webster\AppData\Local\Microsoft\Windows\INetCache\Content.Word\DSC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DSC_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391" t="28847" r="29167" b="22836"/>
                    <a:stretch>
                      <a:fillRect/>
                    </a:stretch>
                  </pic:blipFill>
                  <pic:spPr bwMode="auto">
                    <a:xfrm>
                      <a:off x="0" y="0"/>
                      <a:ext cx="2190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49024" behindDoc="1" locked="0" layoutInCell="1" allowOverlap="1" wp14:anchorId="076EC577" wp14:editId="3F9A0AB9">
            <wp:simplePos x="0" y="0"/>
            <wp:positionH relativeFrom="column">
              <wp:posOffset>2190750</wp:posOffset>
            </wp:positionH>
            <wp:positionV relativeFrom="paragraph">
              <wp:posOffset>763270</wp:posOffset>
            </wp:positionV>
            <wp:extent cx="2190750" cy="1371778"/>
            <wp:effectExtent l="0" t="0" r="0" b="0"/>
            <wp:wrapNone/>
            <wp:docPr id="11" name="Picture 11" descr="C:\Users\sadie.webster\AppData\Local\Microsoft\Windows\INetCache\Content.Word\DSC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DSC_3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391" t="28847" r="29167" b="22836"/>
                    <a:stretch>
                      <a:fillRect/>
                    </a:stretch>
                  </pic:blipFill>
                  <pic:spPr bwMode="auto">
                    <a:xfrm>
                      <a:off x="0" y="0"/>
                      <a:ext cx="2190750" cy="1371778"/>
                    </a:xfrm>
                    <a:prstGeom prst="rect">
                      <a:avLst/>
                    </a:prstGeom>
                    <a:noFill/>
                    <a:ln>
                      <a:noFill/>
                    </a:ln>
                  </pic:spPr>
                </pic:pic>
              </a:graphicData>
            </a:graphic>
            <wp14:sizeRelH relativeFrom="page">
              <wp14:pctWidth>0</wp14:pctWidth>
            </wp14:sizeRelH>
            <wp14:sizeRelV relativeFrom="page">
              <wp14:pctHeight>0</wp14:pctHeight>
            </wp14:sizeRelV>
          </wp:anchor>
        </w:drawing>
      </w:r>
      <w:r w:rsidR="003A1968" w:rsidRPr="00483D2E">
        <w:rPr>
          <w:rFonts w:asciiTheme="minorHAnsi" w:hAnsiTheme="minorHAnsi" w:cstheme="minorHAnsi"/>
          <w:noProof/>
          <w:color w:val="000000"/>
          <w:sz w:val="20"/>
        </w:rPr>
        <mc:AlternateContent>
          <mc:Choice Requires="wps">
            <w:drawing>
              <wp:anchor distT="45720" distB="45720" distL="114300" distR="114300" simplePos="0" relativeHeight="251660288" behindDoc="0" locked="0" layoutInCell="1" allowOverlap="1" wp14:anchorId="139A204B" wp14:editId="1AD5A2DB">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6CFEE1D3" w14:textId="2D5E5E5F" w:rsidR="003A1968" w:rsidRPr="00483D2E" w:rsidRDefault="003A1968" w:rsidP="003A1968">
                            <w:pPr>
                              <w:rPr>
                                <w:rFonts w:ascii="Calibri" w:hAnsi="Calibri" w:cs="Calibri"/>
                                <w:sz w:val="20"/>
                                <w:szCs w:val="16"/>
                              </w:rPr>
                            </w:pPr>
                            <w:r w:rsidRPr="00483D2E">
                              <w:rPr>
                                <w:rFonts w:ascii="Calibri" w:hAnsi="Calibri" w:cs="Calibri"/>
                                <w:sz w:val="20"/>
                                <w:szCs w:val="16"/>
                              </w:rPr>
                              <w:t>Model: AL-1</w:t>
                            </w:r>
                            <w:r w:rsidR="00BB6713">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204B" id="_x0000_s1029" type="#_x0000_t202" style="position:absolute;margin-left:123.95pt;margin-top:170.35pt;width:83.2pt;height:3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sR+wEAANQDAAAOAAAAZHJzL2Uyb0RvYy54bWysU9tu2zAMfR+wfxD0vthJkyw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6s8lTKXj1nO18iB8kGJIMRj0ONaPz42OIqRtePV9JxSw8KK3zYLUlPaPX&#10;q8UqJ1xEjIq4d1oZRjdl+sZNSCTf2yYnR670aGMBbSfWiehIOQ71QFTD6FXKTSLU0JxQBg/jmuGz&#10;QKMD/4uSHleM0fDzwL2kRH+0KOX1fJl4x+wsV28X6PjLSH0Z4VYgFKORktG8i3mPR8q3KHmrshov&#10;nUwt4+pkkaY1T7t56edbL49x9xs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CO2bEfsBAADUAwAADgAAAAAAAAAAAAAA&#10;AAAuAgAAZHJzL2Uyb0RvYy54bWxQSwECLQAUAAYACAAAACEA4K4tC98AAAALAQAADwAAAAAAAAAA&#10;AAAAAABVBAAAZHJzL2Rvd25yZXYueG1sUEsFBgAAAAAEAAQA8wAAAGEFAAAAAA==&#10;" filled="f" stroked="f">
                <v:textbox>
                  <w:txbxContent>
                    <w:p w14:paraId="6CFEE1D3" w14:textId="2D5E5E5F" w:rsidR="003A1968" w:rsidRPr="00483D2E" w:rsidRDefault="003A1968" w:rsidP="003A1968">
                      <w:pPr>
                        <w:rPr>
                          <w:rFonts w:ascii="Calibri" w:hAnsi="Calibri" w:cs="Calibri"/>
                          <w:sz w:val="20"/>
                          <w:szCs w:val="16"/>
                        </w:rPr>
                      </w:pPr>
                      <w:r w:rsidRPr="00483D2E">
                        <w:rPr>
                          <w:rFonts w:ascii="Calibri" w:hAnsi="Calibri" w:cs="Calibri"/>
                          <w:sz w:val="20"/>
                          <w:szCs w:val="16"/>
                        </w:rPr>
                        <w:t>Model: AL-1</w:t>
                      </w:r>
                      <w:r w:rsidR="00BB6713">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3A1968" w:rsidRPr="00483D2E">
        <w:rPr>
          <w:rFonts w:asciiTheme="minorHAnsi" w:hAnsiTheme="minorHAnsi" w:cstheme="minorHAnsi"/>
          <w:noProof/>
          <w:color w:val="000000"/>
          <w:sz w:val="20"/>
        </w:rPr>
        <w:drawing>
          <wp:anchor distT="0" distB="0" distL="114300" distR="114300" simplePos="0" relativeHeight="251661312" behindDoc="1" locked="0" layoutInCell="1" allowOverlap="1" wp14:anchorId="10D57B96" wp14:editId="68F2DCAB">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3A1968" w:rsidRPr="00483D2E">
        <w:rPr>
          <w:rFonts w:asciiTheme="minorHAnsi" w:hAnsiTheme="minorHAnsi" w:cstheme="minorHAnsi"/>
          <w:noProof/>
          <w:color w:val="000000"/>
          <w:sz w:val="20"/>
        </w:rPr>
        <mc:AlternateContent>
          <mc:Choice Requires="wps">
            <w:drawing>
              <wp:anchor distT="45720" distB="45720" distL="114300" distR="114300" simplePos="0" relativeHeight="251659264" behindDoc="0" locked="0" layoutInCell="1" allowOverlap="1" wp14:anchorId="48086848" wp14:editId="05957C09">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38C7F5AB"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6848" id="_x0000_s1030" type="#_x0000_t202" style="position:absolute;margin-left:102.75pt;margin-top:137.5pt;width:120.5pt;height:3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KUndQ/8AQAA1AMAAA4AAAAAAAAAAAAA&#10;AAAALgIAAGRycy9lMm9Eb2MueG1sUEsBAi0AFAAGAAgAAAAhAEF4bpHfAAAACwEAAA8AAAAAAAAA&#10;AAAAAAAAVgQAAGRycy9kb3ducmV2LnhtbFBLBQYAAAAABAAEAPMAAABiBQAAAAA=&#10;" filled="f" stroked="f">
                <v:textbox>
                  <w:txbxContent>
                    <w:p w14:paraId="38C7F5AB"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3A1968" w:rsidRPr="00483D2E">
        <w:rPr>
          <w:rFonts w:asciiTheme="minorHAnsi" w:hAnsiTheme="minorHAnsi" w:cstheme="minorHAnsi"/>
          <w:noProof/>
          <w:color w:val="000000"/>
          <w:sz w:val="20"/>
        </w:rPr>
        <w:drawing>
          <wp:anchor distT="0" distB="0" distL="114300" distR="114300" simplePos="0" relativeHeight="251658240" behindDoc="1" locked="0" layoutInCell="1" allowOverlap="1" wp14:anchorId="52C40BA2" wp14:editId="45FF1FB1">
            <wp:simplePos x="0" y="0"/>
            <wp:positionH relativeFrom="column">
              <wp:posOffset>3562350</wp:posOffset>
            </wp:positionH>
            <wp:positionV relativeFrom="paragraph">
              <wp:posOffset>1822450</wp:posOffset>
            </wp:positionV>
            <wp:extent cx="685800" cy="353060"/>
            <wp:effectExtent l="0" t="0" r="0" b="0"/>
            <wp:wrapNone/>
            <wp:docPr id="25" name="Picture 25"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968" w:rsidRPr="00245B1C">
        <w:rPr>
          <w:rFonts w:asciiTheme="minorHAnsi" w:hAnsiTheme="minorHAnsi" w:cstheme="minorHAnsi"/>
          <w:color w:val="000000"/>
          <w:sz w:val="20"/>
          <w:szCs w:val="18"/>
        </w:rPr>
        <w:t xml:space="preserve">Mount the sensor to a solid surface with the nylon mounting screw provided. To accurately measure </w:t>
      </w:r>
      <w:r w:rsidR="003A1968">
        <w:rPr>
          <w:rFonts w:asciiTheme="minorHAnsi" w:hAnsiTheme="minorHAnsi" w:cstheme="minorHAnsi"/>
          <w:color w:val="000000"/>
          <w:sz w:val="20"/>
          <w:szCs w:val="18"/>
        </w:rPr>
        <w:t>photon flux density</w:t>
      </w:r>
      <w:r w:rsidR="003A196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3A1968" w:rsidRPr="00245B1C">
        <w:rPr>
          <w:rFonts w:asciiTheme="minorHAnsi" w:hAnsiTheme="minorHAnsi" w:cstheme="minorHAnsi"/>
          <w:sz w:val="20"/>
          <w:szCs w:val="18"/>
        </w:rPr>
        <w:t xml:space="preserve"> an Apogee Instruments model A</w:t>
      </w:r>
      <w:r w:rsidR="00BB6713">
        <w:rPr>
          <w:rFonts w:asciiTheme="minorHAnsi" w:hAnsiTheme="minorHAnsi" w:cstheme="minorHAnsi"/>
          <w:sz w:val="20"/>
          <w:szCs w:val="18"/>
        </w:rPr>
        <w:t>L</w:t>
      </w:r>
      <w:r w:rsidR="003A1968" w:rsidRPr="00245B1C">
        <w:rPr>
          <w:rFonts w:asciiTheme="minorHAnsi" w:hAnsiTheme="minorHAnsi" w:cstheme="minorHAnsi"/>
          <w:sz w:val="20"/>
          <w:szCs w:val="18"/>
        </w:rPr>
        <w:t>-1</w:t>
      </w:r>
      <w:r w:rsidR="00BB6713">
        <w:rPr>
          <w:rFonts w:asciiTheme="minorHAnsi" w:hAnsiTheme="minorHAnsi" w:cstheme="minorHAnsi"/>
          <w:sz w:val="20"/>
          <w:szCs w:val="18"/>
        </w:rPr>
        <w:t>2</w:t>
      </w:r>
      <w:r w:rsidR="003A1968" w:rsidRPr="00245B1C">
        <w:rPr>
          <w:rFonts w:asciiTheme="minorHAnsi" w:hAnsiTheme="minorHAnsi" w:cstheme="minorHAnsi"/>
          <w:sz w:val="20"/>
          <w:szCs w:val="18"/>
        </w:rPr>
        <w:t>0 mounting bracket is recommended.</w:t>
      </w:r>
      <w:r w:rsidR="003A1968" w:rsidRPr="00245B1C">
        <w:rPr>
          <w:rFonts w:asciiTheme="minorHAnsi" w:hAnsiTheme="minorHAnsi" w:cstheme="minorHAnsi"/>
          <w:color w:val="000000"/>
          <w:sz w:val="20"/>
          <w:szCs w:val="18"/>
        </w:rPr>
        <w:t xml:space="preserve"> </w:t>
      </w:r>
    </w:p>
    <w:p w14:paraId="4CBBE048" w14:textId="77777777" w:rsidR="003A1968" w:rsidRDefault="003A1968" w:rsidP="003A1968">
      <w:pPr>
        <w:rPr>
          <w:rFonts w:asciiTheme="minorHAnsi" w:hAnsiTheme="minorHAnsi" w:cstheme="minorHAnsi"/>
          <w:noProof/>
          <w:color w:val="000000"/>
          <w:sz w:val="20"/>
        </w:rPr>
      </w:pPr>
    </w:p>
    <w:p w14:paraId="5E98039E" w14:textId="77777777" w:rsidR="003A1968" w:rsidRPr="00483D2E" w:rsidRDefault="003A1968" w:rsidP="003A1968">
      <w:pPr>
        <w:rPr>
          <w:rFonts w:asciiTheme="minorHAnsi" w:hAnsiTheme="minorHAnsi" w:cstheme="minorHAnsi"/>
          <w:color w:val="000000"/>
          <w:sz w:val="20"/>
        </w:rPr>
      </w:pPr>
    </w:p>
    <w:p w14:paraId="08CFBFF5" w14:textId="77777777" w:rsidR="003A1968" w:rsidRDefault="003A1968" w:rsidP="003A196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3360" behindDoc="0" locked="0" layoutInCell="1" allowOverlap="1" wp14:anchorId="676F9AF8" wp14:editId="3F991BD9">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2DCB637F"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F9AF8" id="_x0000_s1031" type="#_x0000_t202" style="position:absolute;margin-left:329.15pt;margin-top:10.8pt;width:119.7pt;height:3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G6wexb6AQAA1AMAAA4AAAAAAAAAAAAAAAAA&#10;LgIAAGRycy9lMm9Eb2MueG1sUEsBAi0AFAAGAAgAAAAhAFUebDneAAAACQEAAA8AAAAAAAAAAAAA&#10;AAAAVAQAAGRycy9kb3ducmV2LnhtbFBLBQYAAAAABAAEAPMAAABfBQAAAAA=&#10;" filled="f" stroked="f">
                <v:textbox>
                  <w:txbxContent>
                    <w:p w14:paraId="2DCB637F"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2503E1A3" w14:textId="77777777" w:rsidR="003A1968" w:rsidRDefault="003A1968" w:rsidP="003A196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2336" behindDoc="0" locked="0" layoutInCell="1" allowOverlap="1" wp14:anchorId="6FCE220E" wp14:editId="51FD6533">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B1FDE8E"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E220E" id="_x0000_s1032" type="#_x0000_t202" style="position:absolute;margin-left:392.3pt;margin-top:21.4pt;width:83.2pt;height:3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AQia2I+wEAANQDAAAOAAAAAAAAAAAAAAAA&#10;AC4CAABkcnMvZTJvRG9jLnhtbFBLAQItABQABgAIAAAAIQA5WThG3gAAAAoBAAAPAAAAAAAAAAAA&#10;AAAAAFUEAABkcnMvZG93bnJldi54bWxQSwUGAAAAAAQABADzAAAAYAUAAAAA&#10;" filled="f" stroked="f">
                <v:textbox>
                  <w:txbxContent>
                    <w:p w14:paraId="2B1FDE8E" w14:textId="77777777" w:rsidR="003A1968" w:rsidRPr="00483D2E" w:rsidRDefault="003A1968" w:rsidP="003A196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012047F2" wp14:editId="4E74D067">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20F3F692" w14:textId="77777777" w:rsidR="003A1968" w:rsidRPr="00245B1C" w:rsidRDefault="003A1968" w:rsidP="003A196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4A46F609" w14:textId="77777777" w:rsidR="003A1968" w:rsidRPr="00245B1C" w:rsidRDefault="003A1968" w:rsidP="003A1968">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726BCFD0" wp14:editId="2D106669">
            <wp:extent cx="4651375" cy="2146935"/>
            <wp:effectExtent l="0" t="0" r="0" b="0"/>
            <wp:docPr id="18" name="Picture 18" descr="extended-analog-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nded-analog-globe"/>
                    <pic:cNvPicPr>
                      <a:picLocks noChangeAspect="1" noChangeArrowheads="1"/>
                    </pic:cNvPicPr>
                  </pic:nvPicPr>
                  <pic:blipFill>
                    <a:blip r:embed="rId18">
                      <a:extLst>
                        <a:ext uri="{28A0092B-C50C-407E-A947-70E740481C1C}">
                          <a14:useLocalDpi xmlns:a14="http://schemas.microsoft.com/office/drawing/2010/main" val="0"/>
                        </a:ext>
                      </a:extLst>
                    </a:blip>
                    <a:srcRect t="14938" b="25104"/>
                    <a:stretch>
                      <a:fillRect/>
                    </a:stretch>
                  </pic:blipFill>
                  <pic:spPr bwMode="auto">
                    <a:xfrm>
                      <a:off x="0" y="0"/>
                      <a:ext cx="4651375" cy="2146935"/>
                    </a:xfrm>
                    <a:prstGeom prst="rect">
                      <a:avLst/>
                    </a:prstGeom>
                    <a:noFill/>
                    <a:ln>
                      <a:noFill/>
                    </a:ln>
                  </pic:spPr>
                </pic:pic>
              </a:graphicData>
            </a:graphic>
          </wp:inline>
        </w:drawing>
      </w:r>
    </w:p>
    <w:p w14:paraId="1F599D8D" w14:textId="368A83C6" w:rsidR="00F01058" w:rsidRPr="00B77AB8" w:rsidRDefault="003A1968" w:rsidP="003A196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BB6713">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BB6713">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w:t>
      </w:r>
      <w:r>
        <w:rPr>
          <w:rFonts w:asciiTheme="minorHAnsi" w:hAnsiTheme="minorHAnsi" w:cstheme="minorHAnsi"/>
          <w:sz w:val="20"/>
          <w:szCs w:val="18"/>
        </w:rPr>
        <w:t xml:space="preserve">he sensor when it is not in </w:t>
      </w:r>
      <w:r w:rsidR="00F01058" w:rsidRPr="00245B1C">
        <w:rPr>
          <w:rFonts w:asciiTheme="minorHAnsi" w:hAnsiTheme="minorHAnsi" w:cstheme="minorHAnsi"/>
          <w:sz w:val="20"/>
          <w:szCs w:val="18"/>
        </w:rPr>
        <w:t>use.</w:t>
      </w:r>
    </w:p>
    <w:p w14:paraId="4BFDDB60" w14:textId="77777777" w:rsidR="000C40D6" w:rsidRPr="00B80422" w:rsidRDefault="000C40D6" w:rsidP="00B77AB8">
      <w:pPr>
        <w:pStyle w:val="Heading3"/>
      </w:pPr>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720"/>
      </w:tblGrid>
      <w:tr w:rsidR="00F01058" w:rsidRPr="008F2BE4" w14:paraId="54591B38" w14:textId="77777777" w:rsidTr="00CB7123">
        <w:tc>
          <w:tcPr>
            <w:tcW w:w="4788" w:type="dxa"/>
          </w:tcPr>
          <w:p w14:paraId="64D5D1B5" w14:textId="77777777" w:rsidR="00F01058" w:rsidRPr="008F2BE4" w:rsidRDefault="00F01058" w:rsidP="00CB7123">
            <w:pPr>
              <w:rPr>
                <w:rFonts w:asciiTheme="minorHAnsi" w:hAnsiTheme="minorHAnsi" w:cstheme="minorHAnsi"/>
                <w:sz w:val="20"/>
              </w:rPr>
            </w:pPr>
            <w:bookmarkStart w:id="18" w:name="_Toc517081839"/>
          </w:p>
          <w:p w14:paraId="79DAF2CE" w14:textId="77777777" w:rsidR="004A5D3B" w:rsidRDefault="004A5D3B" w:rsidP="00CB7123">
            <w:pPr>
              <w:rPr>
                <w:rFonts w:asciiTheme="minorHAnsi" w:hAnsiTheme="minorHAnsi" w:cstheme="minorHAnsi"/>
                <w:sz w:val="20"/>
              </w:rPr>
            </w:pPr>
          </w:p>
          <w:p w14:paraId="5FA1B1CF" w14:textId="77777777" w:rsidR="00F01058" w:rsidRDefault="00F01058" w:rsidP="00CB7123">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92F3E78" w14:textId="77777777" w:rsidR="00F01058" w:rsidRPr="008F2BE4" w:rsidRDefault="00F01058" w:rsidP="00CB7123">
            <w:pPr>
              <w:rPr>
                <w:rFonts w:asciiTheme="minorHAnsi" w:hAnsiTheme="minorHAnsi" w:cstheme="minorHAnsi"/>
                <w:sz w:val="20"/>
              </w:rPr>
            </w:pPr>
          </w:p>
          <w:p w14:paraId="047C6D7F" w14:textId="77777777" w:rsidR="00F01058" w:rsidRPr="008F2BE4" w:rsidRDefault="00F01058" w:rsidP="00CB7123">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48143D4" w14:textId="77777777" w:rsidR="00F01058" w:rsidRPr="008F2BE4" w:rsidRDefault="00F01058" w:rsidP="00CB7123">
            <w:pPr>
              <w:rPr>
                <w:rFonts w:asciiTheme="minorHAnsi" w:hAnsiTheme="minorHAnsi" w:cstheme="minorHAnsi"/>
                <w:sz w:val="20"/>
              </w:rPr>
            </w:pPr>
          </w:p>
        </w:tc>
        <w:tc>
          <w:tcPr>
            <w:tcW w:w="4788" w:type="dxa"/>
          </w:tcPr>
          <w:p w14:paraId="5E13F9AD" w14:textId="77777777" w:rsidR="00F01058" w:rsidRPr="008F2BE4" w:rsidRDefault="00F01058" w:rsidP="00CB7123">
            <w:pPr>
              <w:jc w:val="center"/>
              <w:rPr>
                <w:rFonts w:asciiTheme="minorHAnsi" w:hAnsiTheme="minorHAnsi" w:cstheme="minorHAnsi"/>
                <w:sz w:val="20"/>
              </w:rPr>
            </w:pPr>
          </w:p>
          <w:p w14:paraId="3F5E3DA3" w14:textId="77777777" w:rsidR="00F01058" w:rsidRDefault="00B226D4" w:rsidP="00CB7123">
            <w:pPr>
              <w:jc w:val="center"/>
              <w:rPr>
                <w:rFonts w:asciiTheme="minorHAnsi" w:hAnsiTheme="minorHAnsi" w:cstheme="minorHAnsi"/>
                <w:sz w:val="20"/>
              </w:rPr>
            </w:pPr>
            <w:r>
              <w:rPr>
                <w:rFonts w:asciiTheme="minorHAnsi" w:eastAsiaTheme="minorEastAsia" w:hAnsiTheme="minorHAnsi" w:cstheme="minorHAnsi"/>
                <w:sz w:val="20"/>
              </w:rPr>
              <w:pict w14:anchorId="693589C2">
                <v:shape id="_x0000_i1025" type="#_x0000_t75" style="width:150.15pt;height:170.6pt">
                  <v:imagedata r:id="rId19" o:title="DSC_3248" croptop="8669f" cropbottom="8349f" cropleft="21076f" cropright="16459f"/>
                </v:shape>
              </w:pict>
            </w:r>
          </w:p>
          <w:p w14:paraId="1D6F5D40" w14:textId="77777777" w:rsidR="00F01058" w:rsidRPr="008F2BE4" w:rsidRDefault="00F01058" w:rsidP="004A5D3B">
            <w:pPr>
              <w:jc w:val="center"/>
              <w:rPr>
                <w:rFonts w:asciiTheme="minorHAnsi" w:hAnsiTheme="minorHAnsi" w:cstheme="minorHAnsi"/>
                <w:sz w:val="20"/>
              </w:rPr>
            </w:pPr>
            <w:r w:rsidRPr="00BB31CB">
              <w:rPr>
                <w:rFonts w:asciiTheme="minorHAnsi" w:hAnsiTheme="minorHAnsi" w:cstheme="minorHAnsi"/>
                <w:sz w:val="20"/>
              </w:rPr>
              <w:t>Inline cable connectors are installe</w:t>
            </w:r>
            <w:r w:rsidR="004A5D3B">
              <w:rPr>
                <w:rFonts w:asciiTheme="minorHAnsi" w:hAnsiTheme="minorHAnsi" w:cstheme="minorHAnsi"/>
                <w:sz w:val="20"/>
              </w:rPr>
              <w:t>d 25</w:t>
            </w:r>
            <w:r>
              <w:rPr>
                <w:rFonts w:asciiTheme="minorHAnsi" w:hAnsiTheme="minorHAnsi" w:cstheme="minorHAnsi"/>
                <w:sz w:val="20"/>
              </w:rPr>
              <w:t xml:space="preserve"> cm from the head</w:t>
            </w:r>
          </w:p>
        </w:tc>
      </w:tr>
    </w:tbl>
    <w:p w14:paraId="79760B4E" w14:textId="77777777" w:rsidR="00F01058" w:rsidRPr="008F2BE4" w:rsidRDefault="00F01058" w:rsidP="00F0105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791"/>
      </w:tblGrid>
      <w:tr w:rsidR="00F01058" w:rsidRPr="008F2BE4" w14:paraId="0995FE4F" w14:textId="77777777" w:rsidTr="00CB7123">
        <w:tc>
          <w:tcPr>
            <w:tcW w:w="4788" w:type="dxa"/>
          </w:tcPr>
          <w:p w14:paraId="409CB8FB" w14:textId="77777777" w:rsidR="00F01058" w:rsidRPr="008F2BE4" w:rsidRDefault="00F01058" w:rsidP="00CB7123">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57714295" w14:textId="77777777" w:rsidR="00F01058" w:rsidRPr="008F2BE4" w:rsidRDefault="00F01058" w:rsidP="00CB7123">
            <w:pPr>
              <w:rPr>
                <w:rFonts w:asciiTheme="minorHAnsi" w:hAnsiTheme="minorHAnsi" w:cstheme="minorHAnsi"/>
                <w:sz w:val="20"/>
              </w:rPr>
            </w:pPr>
          </w:p>
          <w:p w14:paraId="2F144052" w14:textId="77777777" w:rsidR="00F01058" w:rsidRPr="00997120" w:rsidRDefault="00F01058" w:rsidP="00CB7123">
            <w:pPr>
              <w:rPr>
                <w:rFonts w:asciiTheme="minorHAnsi" w:hAnsiTheme="minorHAnsi" w:cstheme="minorHAnsi"/>
                <w:sz w:val="20"/>
              </w:rPr>
            </w:pPr>
            <w:r w:rsidRPr="00997120">
              <w:rPr>
                <w:rFonts w:asciiTheme="minorHAnsi" w:hAnsiTheme="minorHAnsi" w:cstheme="minorHAnsi"/>
                <w:sz w:val="20"/>
              </w:rPr>
              <w:t>If a replacement cable is required, please contact Apogee directly to ensure ordering the proper pigtail configuration.</w:t>
            </w:r>
          </w:p>
          <w:p w14:paraId="36F45CBC" w14:textId="77777777" w:rsidR="00F01058" w:rsidRPr="008F2BE4" w:rsidRDefault="00F01058" w:rsidP="00CB7123">
            <w:pPr>
              <w:rPr>
                <w:rFonts w:asciiTheme="minorHAnsi" w:hAnsiTheme="minorHAnsi" w:cstheme="minorHAnsi"/>
                <w:sz w:val="20"/>
              </w:rPr>
            </w:pPr>
          </w:p>
          <w:p w14:paraId="5796750F" w14:textId="77777777" w:rsidR="00F01058" w:rsidRPr="008F2BE4" w:rsidRDefault="00F01058" w:rsidP="00CB7123">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997120">
              <w:rPr>
                <w:rFonts w:asciiTheme="minorHAnsi" w:hAnsiTheme="minorHAnsi" w:cstheme="minorHAnsi"/>
                <w:sz w:val="20"/>
              </w:rPr>
              <w:t xml:space="preserve">When reconnecting a sensor, arrows on the connector jacket and an aligning notch ensure proper orientation.  </w:t>
            </w:r>
          </w:p>
          <w:p w14:paraId="42159558" w14:textId="77777777" w:rsidR="00F01058" w:rsidRPr="008F2BE4" w:rsidRDefault="00F01058" w:rsidP="00CB7123">
            <w:pPr>
              <w:rPr>
                <w:rFonts w:asciiTheme="minorHAnsi" w:hAnsiTheme="minorHAnsi" w:cstheme="minorHAnsi"/>
                <w:b/>
                <w:sz w:val="20"/>
              </w:rPr>
            </w:pPr>
          </w:p>
          <w:p w14:paraId="510F2317" w14:textId="77777777" w:rsidR="00F01058" w:rsidRPr="008F2BE4" w:rsidRDefault="00F01058" w:rsidP="00CB7123">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4CC20631" w14:textId="77777777" w:rsidR="00F01058" w:rsidRPr="008F2BE4" w:rsidRDefault="00F01058" w:rsidP="00CB7123">
            <w:pPr>
              <w:rPr>
                <w:rFonts w:asciiTheme="minorHAnsi" w:hAnsiTheme="minorHAnsi" w:cstheme="minorHAnsi"/>
                <w:sz w:val="20"/>
              </w:rPr>
            </w:pPr>
          </w:p>
        </w:tc>
        <w:tc>
          <w:tcPr>
            <w:tcW w:w="4788" w:type="dxa"/>
          </w:tcPr>
          <w:p w14:paraId="4A7461AA" w14:textId="77777777" w:rsidR="00F01058" w:rsidRPr="008F2BE4" w:rsidRDefault="00F01058" w:rsidP="00CB7123">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5F2B97C" wp14:editId="0BC29401">
                  <wp:extent cx="2298772" cy="1348613"/>
                  <wp:effectExtent l="0" t="0" r="635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6350" cy="1353059"/>
                          </a:xfrm>
                          <a:prstGeom prst="rect">
                            <a:avLst/>
                          </a:prstGeom>
                        </pic:spPr>
                      </pic:pic>
                    </a:graphicData>
                  </a:graphic>
                </wp:inline>
              </w:drawing>
            </w:r>
          </w:p>
          <w:p w14:paraId="6DD384C1" w14:textId="77777777" w:rsidR="00F01058" w:rsidRPr="008F2BE4" w:rsidRDefault="00F01058" w:rsidP="00CB7123">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698E3AF" w14:textId="77777777" w:rsidR="00F01058" w:rsidRDefault="00F01058" w:rsidP="00CB7123">
            <w:pPr>
              <w:jc w:val="center"/>
              <w:rPr>
                <w:rFonts w:asciiTheme="minorHAnsi" w:hAnsiTheme="minorHAnsi" w:cstheme="minorHAnsi"/>
                <w:sz w:val="20"/>
              </w:rPr>
            </w:pPr>
          </w:p>
          <w:p w14:paraId="1263AF48" w14:textId="77777777" w:rsidR="00F01058" w:rsidRDefault="00F01058" w:rsidP="00CB7123">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42B4A88E" wp14:editId="27B32049">
                  <wp:extent cx="2905125" cy="608927"/>
                  <wp:effectExtent l="0" t="0" r="0" b="1270"/>
                  <wp:docPr id="9" name="Picture 9" descr="DSC_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078"/>
                          <pic:cNvPicPr>
                            <a:picLocks noChangeAspect="1" noChangeArrowheads="1"/>
                          </pic:cNvPicPr>
                        </pic:nvPicPr>
                        <pic:blipFill>
                          <a:blip r:embed="rId21" cstate="print">
                            <a:extLst>
                              <a:ext uri="{28A0092B-C50C-407E-A947-70E740481C1C}">
                                <a14:useLocalDpi xmlns:a14="http://schemas.microsoft.com/office/drawing/2010/main" val="0"/>
                              </a:ext>
                            </a:extLst>
                          </a:blip>
                          <a:srcRect l="7063" t="47115" r="6902" b="25722"/>
                          <a:stretch>
                            <a:fillRect/>
                          </a:stretch>
                        </pic:blipFill>
                        <pic:spPr bwMode="auto">
                          <a:xfrm>
                            <a:off x="0" y="0"/>
                            <a:ext cx="2926615" cy="613431"/>
                          </a:xfrm>
                          <a:prstGeom prst="rect">
                            <a:avLst/>
                          </a:prstGeom>
                          <a:noFill/>
                          <a:ln>
                            <a:noFill/>
                          </a:ln>
                        </pic:spPr>
                      </pic:pic>
                    </a:graphicData>
                  </a:graphic>
                </wp:inline>
              </w:drawing>
            </w:r>
          </w:p>
          <w:p w14:paraId="1548168E" w14:textId="77777777" w:rsidR="00F01058" w:rsidRPr="008F2BE4" w:rsidRDefault="00F01058" w:rsidP="004A5D3B">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w:t>
            </w:r>
            <w:r w:rsidR="004A5D3B">
              <w:rPr>
                <w:rFonts w:asciiTheme="minorHAnsi" w:hAnsiTheme="minorHAnsi" w:cstheme="minorHAnsi"/>
                <w:sz w:val="20"/>
              </w:rPr>
              <w:t xml:space="preserve"> </w:t>
            </w:r>
            <w:r>
              <w:rPr>
                <w:rFonts w:asciiTheme="minorHAnsi" w:hAnsiTheme="minorHAnsi" w:cstheme="minorHAnsi"/>
                <w:sz w:val="20"/>
              </w:rPr>
              <w:t>head</w:t>
            </w:r>
            <w:r w:rsidRPr="008F2BE4">
              <w:rPr>
                <w:rFonts w:asciiTheme="minorHAnsi" w:hAnsiTheme="minorHAnsi" w:cstheme="minorHAnsi"/>
                <w:sz w:val="20"/>
              </w:rPr>
              <w:t>.</w:t>
            </w:r>
          </w:p>
        </w:tc>
      </w:tr>
      <w:tr w:rsidR="00F01058" w:rsidRPr="008F2BE4" w14:paraId="2F78BD56" w14:textId="77777777" w:rsidTr="00CB7123">
        <w:tc>
          <w:tcPr>
            <w:tcW w:w="4788" w:type="dxa"/>
          </w:tcPr>
          <w:p w14:paraId="5A49E36E" w14:textId="77777777" w:rsidR="00F01058" w:rsidRDefault="00F01058" w:rsidP="00CB7123">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FA6DEC8" w14:textId="77777777" w:rsidR="00F01058" w:rsidRDefault="00F01058" w:rsidP="00CB7123">
            <w:pPr>
              <w:rPr>
                <w:rFonts w:asciiTheme="minorHAnsi" w:hAnsiTheme="minorHAnsi" w:cstheme="minorHAnsi"/>
                <w:sz w:val="20"/>
              </w:rPr>
            </w:pPr>
          </w:p>
          <w:p w14:paraId="1FBD871C" w14:textId="77777777" w:rsidR="00F01058" w:rsidRPr="00E86E21" w:rsidRDefault="00F01058" w:rsidP="00CB7123">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657E5C">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only twist the metal connector</w:t>
            </w:r>
            <w:r w:rsidRPr="00E86E21">
              <w:rPr>
                <w:rFonts w:asciiTheme="minorHAnsi" w:hAnsiTheme="minorHAnsi" w:cstheme="minorHAnsi"/>
                <w:sz w:val="20"/>
              </w:rPr>
              <w:t>.</w:t>
            </w:r>
          </w:p>
        </w:tc>
        <w:tc>
          <w:tcPr>
            <w:tcW w:w="4788" w:type="dxa"/>
          </w:tcPr>
          <w:p w14:paraId="44F4F897" w14:textId="77777777" w:rsidR="00F01058" w:rsidRDefault="00F01058" w:rsidP="00CB7123">
            <w:pPr>
              <w:jc w:val="center"/>
              <w:rPr>
                <w:rFonts w:asciiTheme="minorHAnsi" w:hAnsiTheme="minorHAnsi" w:cstheme="minorHAnsi"/>
                <w:sz w:val="20"/>
              </w:rPr>
            </w:pPr>
          </w:p>
          <w:p w14:paraId="04F19446" w14:textId="77777777" w:rsidR="00F01058" w:rsidRDefault="00F01058" w:rsidP="00CB712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DEA5C0D" wp14:editId="42DA15CC">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2D1E59F" w14:textId="77777777" w:rsidR="00F01058" w:rsidRPr="00196E81" w:rsidRDefault="00F01058" w:rsidP="00CB7123">
            <w:pPr>
              <w:jc w:val="center"/>
              <w:rPr>
                <w:rFonts w:asciiTheme="minorHAnsi" w:hAnsiTheme="minorHAnsi" w:cstheme="minorHAnsi"/>
                <w:sz w:val="20"/>
              </w:rPr>
            </w:pPr>
            <w:r w:rsidRPr="00196E81">
              <w:rPr>
                <w:rFonts w:asciiTheme="minorHAnsi" w:hAnsiTheme="minorHAnsi" w:cstheme="minorHAnsi"/>
                <w:sz w:val="20"/>
              </w:rPr>
              <w:t>Finger-tighten firmly</w:t>
            </w:r>
          </w:p>
          <w:p w14:paraId="0962D457" w14:textId="77777777" w:rsidR="00F01058" w:rsidRPr="008F2BE4" w:rsidRDefault="00F01058" w:rsidP="00CB7123">
            <w:pPr>
              <w:jc w:val="center"/>
              <w:rPr>
                <w:rFonts w:asciiTheme="minorHAnsi" w:hAnsiTheme="minorHAnsi" w:cstheme="minorHAnsi"/>
                <w:sz w:val="20"/>
              </w:rPr>
            </w:pPr>
          </w:p>
        </w:tc>
      </w:tr>
    </w:tbl>
    <w:p w14:paraId="46045AC4" w14:textId="77777777" w:rsidR="00B5508F" w:rsidRPr="006B242D" w:rsidRDefault="006B242D" w:rsidP="006B242D">
      <w:pPr>
        <w:pStyle w:val="Heading3"/>
      </w:pPr>
      <w:r w:rsidRPr="006B242D">
        <w:rPr>
          <w:rStyle w:val="Heading3Char"/>
          <w:caps/>
        </w:rPr>
        <w:lastRenderedPageBreak/>
        <w:t>Operation and Measurement</w:t>
      </w:r>
      <w:bookmarkEnd w:id="18"/>
    </w:p>
    <w:p w14:paraId="301AF8D5" w14:textId="77777777" w:rsidR="003B7B15" w:rsidRPr="00B306CC" w:rsidRDefault="003B7B15" w:rsidP="001B0F0E">
      <w:pPr>
        <w:spacing w:before="0" w:after="0" w:line="240" w:lineRule="auto"/>
        <w:rPr>
          <w:rFonts w:cs="Segoe UI Semilight"/>
          <w:color w:val="000000"/>
        </w:rPr>
      </w:pPr>
    </w:p>
    <w:p w14:paraId="15C8BEE0" w14:textId="77777777" w:rsidR="00F92F40" w:rsidRPr="00054529" w:rsidRDefault="00F92F40" w:rsidP="00F92F40">
      <w:pPr>
        <w:spacing w:before="0" w:after="0" w:line="240" w:lineRule="auto"/>
        <w:rPr>
          <w:rFonts w:asciiTheme="minorHAnsi" w:hAnsiTheme="minorHAnsi" w:cstheme="minorHAnsi"/>
          <w:b/>
          <w:bCs/>
          <w:sz w:val="20"/>
        </w:rPr>
      </w:pPr>
      <w:r w:rsidRPr="00054529">
        <w:rPr>
          <w:rFonts w:asciiTheme="minorHAnsi" w:hAnsiTheme="minorHAnsi" w:cstheme="minorHAnsi"/>
          <w:sz w:val="20"/>
        </w:rPr>
        <w:t xml:space="preserve">Connect the sensor to a measurement device (meter, datalogger, controller) capable of measuring and displaying or recording a millivolt signal (an input measurement range of approximately </w:t>
      </w:r>
      <w:r w:rsidRPr="00EE5023">
        <w:rPr>
          <w:rFonts w:asciiTheme="minorHAnsi" w:hAnsiTheme="minorHAnsi" w:cstheme="minorHAnsi"/>
          <w:sz w:val="20"/>
        </w:rPr>
        <w:t xml:space="preserve">0-200 mV is </w:t>
      </w:r>
      <w:r w:rsidRPr="00054529">
        <w:rPr>
          <w:rFonts w:asciiTheme="minorHAnsi" w:hAnsiTheme="minorHAnsi" w:cstheme="minorHAnsi"/>
          <w:sz w:val="20"/>
        </w:rPr>
        <w:t>required to cover the photon flux density range the sensor is capable of measuring).</w:t>
      </w:r>
      <w:r w:rsidRPr="00054529">
        <w:rPr>
          <w:rFonts w:asciiTheme="minorHAnsi" w:hAnsiTheme="minorHAnsi" w:cstheme="minorHAnsi"/>
          <w:sz w:val="20"/>
          <w:shd w:val="clear" w:color="auto" w:fill="FFFFFF"/>
        </w:rPr>
        <w:t xml:space="preserve"> </w:t>
      </w:r>
      <w:proofErr w:type="gramStart"/>
      <w:r w:rsidRPr="00054529">
        <w:rPr>
          <w:rFonts w:asciiTheme="minorHAnsi" w:hAnsiTheme="minorHAnsi" w:cstheme="minorHAnsi"/>
          <w:sz w:val="20"/>
          <w:shd w:val="clear" w:color="auto" w:fill="FFFFFF"/>
        </w:rPr>
        <w:t>In order to</w:t>
      </w:r>
      <w:proofErr w:type="gramEnd"/>
      <w:r w:rsidRPr="00054529">
        <w:rPr>
          <w:rFonts w:asciiTheme="minorHAnsi" w:hAnsiTheme="minorHAnsi" w:cstheme="minorHAnsi"/>
          <w:sz w:val="20"/>
          <w:shd w:val="clear" w:color="auto" w:fill="FFFFFF"/>
        </w:rPr>
        <w:t xml:space="preserve"> maximize the measurement resolution and signal-to-noise ratio, the signal input range of the measurement device should closely match the output range of the PFD sensor. </w:t>
      </w:r>
    </w:p>
    <w:p w14:paraId="514F5364" w14:textId="77777777" w:rsidR="000C40D6" w:rsidRPr="00054529" w:rsidRDefault="000C40D6" w:rsidP="000C40D6">
      <w:pPr>
        <w:spacing w:before="0" w:after="0" w:line="201" w:lineRule="atLeast"/>
        <w:rPr>
          <w:rFonts w:eastAsia="Times New Roman" w:cs="Calibri"/>
          <w:b/>
          <w:bCs/>
          <w:sz w:val="20"/>
          <w:szCs w:val="18"/>
        </w:rPr>
      </w:pPr>
    </w:p>
    <w:p w14:paraId="6B3F101F" w14:textId="77777777" w:rsidR="000C40D6" w:rsidRPr="005C2823" w:rsidRDefault="003945C4" w:rsidP="000C40D6">
      <w:pPr>
        <w:spacing w:before="0" w:after="0" w:line="201" w:lineRule="atLeast"/>
        <w:rPr>
          <w:rFonts w:asciiTheme="minorHAnsi" w:eastAsia="Times New Roman" w:hAnsiTheme="minorHAnsi" w:cstheme="minorHAnsi"/>
          <w:b/>
          <w:bCs/>
          <w:sz w:val="20"/>
          <w:szCs w:val="18"/>
        </w:rPr>
      </w:pPr>
      <w:r w:rsidRPr="003F1548">
        <w:rPr>
          <w:rFonts w:asciiTheme="minorHAnsi" w:hAnsiTheme="minorHAnsi" w:cstheme="minorHAnsi"/>
          <w:b/>
          <w:bCs/>
          <w:noProof/>
          <w:color w:val="FF0000"/>
          <w:sz w:val="20"/>
        </w:rPr>
        <mc:AlternateContent>
          <mc:Choice Requires="wps">
            <w:drawing>
              <wp:anchor distT="45720" distB="45720" distL="114300" distR="114300" simplePos="0" relativeHeight="251651072" behindDoc="0" locked="0" layoutInCell="1" allowOverlap="1" wp14:anchorId="5B21911D" wp14:editId="31C8F721">
                <wp:simplePos x="0" y="0"/>
                <wp:positionH relativeFrom="column">
                  <wp:posOffset>3853815</wp:posOffset>
                </wp:positionH>
                <wp:positionV relativeFrom="paragraph">
                  <wp:posOffset>283845</wp:posOffset>
                </wp:positionV>
                <wp:extent cx="2505075" cy="2124075"/>
                <wp:effectExtent l="0" t="0" r="28575" b="285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24075"/>
                        </a:xfrm>
                        <a:prstGeom prst="rect">
                          <a:avLst/>
                        </a:prstGeom>
                        <a:solidFill>
                          <a:srgbClr val="FFFFFF"/>
                        </a:solidFill>
                        <a:ln w="9525">
                          <a:solidFill>
                            <a:schemeClr val="bg1"/>
                          </a:solidFill>
                          <a:miter lim="800000"/>
                          <a:headEnd/>
                          <a:tailEnd/>
                        </a:ln>
                      </wps:spPr>
                      <wps:txbx>
                        <w:txbxContent>
                          <w:p w14:paraId="08C25B66" w14:textId="77777777" w:rsidR="003945C4" w:rsidRPr="00483D2E" w:rsidRDefault="003945C4" w:rsidP="003945C4">
                            <w:pPr>
                              <w:rPr>
                                <w:rFonts w:ascii="Calibri" w:hAnsi="Calibri" w:cs="Calibri"/>
                                <w:sz w:val="20"/>
                              </w:rPr>
                            </w:pPr>
                            <w:r w:rsidRPr="00657E5C">
                              <w:rPr>
                                <w:rFonts w:ascii="Calibri" w:hAnsi="Calibri" w:cs="Calibri"/>
                                <w:b/>
                                <w:bCs/>
                                <w:sz w:val="20"/>
                              </w:rPr>
                              <w:t>White</w:t>
                            </w:r>
                            <w:r w:rsidRPr="00483D2E">
                              <w:rPr>
                                <w:rFonts w:ascii="Calibri" w:hAnsi="Calibri" w:cs="Calibri"/>
                                <w:sz w:val="20"/>
                              </w:rPr>
                              <w:t>: Positive (signal from sensor)</w:t>
                            </w:r>
                          </w:p>
                          <w:p w14:paraId="2339113A" w14:textId="77777777" w:rsidR="003945C4" w:rsidRDefault="003945C4" w:rsidP="005C2823">
                            <w:pPr>
                              <w:rPr>
                                <w:rFonts w:ascii="Calibri" w:hAnsi="Calibri" w:cs="Calibri"/>
                                <w:sz w:val="20"/>
                              </w:rPr>
                            </w:pPr>
                          </w:p>
                          <w:p w14:paraId="5F56B3C0" w14:textId="77777777" w:rsidR="005C2823" w:rsidRDefault="005C2823" w:rsidP="005C2823">
                            <w:pPr>
                              <w:rPr>
                                <w:rFonts w:ascii="Calibri" w:hAnsi="Calibri" w:cs="Calibri"/>
                                <w:sz w:val="20"/>
                              </w:rPr>
                            </w:pPr>
                            <w:r w:rsidRPr="00657E5C">
                              <w:rPr>
                                <w:rFonts w:ascii="Calibri" w:hAnsi="Calibri" w:cs="Calibri"/>
                                <w:b/>
                                <w:bCs/>
                                <w:sz w:val="20"/>
                              </w:rPr>
                              <w:t>Black</w:t>
                            </w:r>
                            <w:r w:rsidRPr="00483D2E">
                              <w:rPr>
                                <w:rFonts w:ascii="Calibri" w:hAnsi="Calibri" w:cs="Calibri"/>
                                <w:sz w:val="20"/>
                              </w:rPr>
                              <w:t>: Negative (signal from sensor)</w:t>
                            </w:r>
                          </w:p>
                          <w:p w14:paraId="1C3AAE7F" w14:textId="77777777" w:rsidR="005C2823" w:rsidRPr="00483D2E" w:rsidRDefault="005C2823" w:rsidP="005C2823">
                            <w:pPr>
                              <w:rPr>
                                <w:rFonts w:ascii="Calibri" w:hAnsi="Calibri" w:cs="Calibri"/>
                                <w:sz w:val="20"/>
                              </w:rPr>
                            </w:pPr>
                          </w:p>
                          <w:p w14:paraId="124502ED" w14:textId="77777777" w:rsidR="005C2823" w:rsidRPr="00483D2E" w:rsidRDefault="005C2823" w:rsidP="005C2823">
                            <w:pPr>
                              <w:rPr>
                                <w:rFonts w:ascii="Calibri" w:hAnsi="Calibri" w:cs="Calibri"/>
                                <w:sz w:val="20"/>
                              </w:rPr>
                            </w:pPr>
                            <w:r w:rsidRPr="00657E5C">
                              <w:rPr>
                                <w:rFonts w:ascii="Calibri" w:hAnsi="Calibri" w:cs="Calibri"/>
                                <w:b/>
                                <w:bCs/>
                                <w:sz w:val="20"/>
                              </w:rPr>
                              <w:t>Clear</w:t>
                            </w:r>
                            <w:r w:rsidRPr="00483D2E">
                              <w:rPr>
                                <w:rFonts w:ascii="Calibri" w:hAnsi="Calibri" w:cs="Calibri"/>
                                <w:sz w:val="20"/>
                              </w:rPr>
                              <w:t>: Shield/Ground</w:t>
                            </w:r>
                          </w:p>
                          <w:p w14:paraId="7C8DE7D4" w14:textId="77777777" w:rsidR="00A35EF4" w:rsidRPr="00483D2E" w:rsidRDefault="00A35EF4" w:rsidP="00A35EF4">
                            <w:pPr>
                              <w:spacing w:line="360" w:lineRule="auto"/>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1911D" id="_x0000_s1033" type="#_x0000_t202" style="position:absolute;margin-left:303.45pt;margin-top:22.35pt;width:197.25pt;height:167.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" strokecolor="white [3212]">
                <v:textbox>
                  <w:txbxContent>
                    <w:p w14:paraId="08C25B66" w14:textId="77777777" w:rsidR="003945C4" w:rsidRPr="00483D2E" w:rsidRDefault="003945C4" w:rsidP="003945C4">
                      <w:pPr>
                        <w:rPr>
                          <w:rFonts w:ascii="Calibri" w:hAnsi="Calibri" w:cs="Calibri"/>
                          <w:sz w:val="20"/>
                        </w:rPr>
                      </w:pPr>
                      <w:r w:rsidRPr="00657E5C">
                        <w:rPr>
                          <w:rFonts w:ascii="Calibri" w:hAnsi="Calibri" w:cs="Calibri"/>
                          <w:b/>
                          <w:bCs/>
                          <w:sz w:val="20"/>
                        </w:rPr>
                        <w:t>White</w:t>
                      </w:r>
                      <w:r w:rsidRPr="00483D2E">
                        <w:rPr>
                          <w:rFonts w:ascii="Calibri" w:hAnsi="Calibri" w:cs="Calibri"/>
                          <w:sz w:val="20"/>
                        </w:rPr>
                        <w:t>: Positive (signal from sensor)</w:t>
                      </w:r>
                    </w:p>
                    <w:p w14:paraId="2339113A" w14:textId="77777777" w:rsidR="003945C4" w:rsidRDefault="003945C4" w:rsidP="005C2823">
                      <w:pPr>
                        <w:rPr>
                          <w:rFonts w:ascii="Calibri" w:hAnsi="Calibri" w:cs="Calibri"/>
                          <w:sz w:val="20"/>
                        </w:rPr>
                      </w:pPr>
                    </w:p>
                    <w:p w14:paraId="5F56B3C0" w14:textId="77777777" w:rsidR="005C2823" w:rsidRDefault="005C2823" w:rsidP="005C2823">
                      <w:pPr>
                        <w:rPr>
                          <w:rFonts w:ascii="Calibri" w:hAnsi="Calibri" w:cs="Calibri"/>
                          <w:sz w:val="20"/>
                        </w:rPr>
                      </w:pPr>
                      <w:r w:rsidRPr="00657E5C">
                        <w:rPr>
                          <w:rFonts w:ascii="Calibri" w:hAnsi="Calibri" w:cs="Calibri"/>
                          <w:b/>
                          <w:bCs/>
                          <w:sz w:val="20"/>
                        </w:rPr>
                        <w:t>Black</w:t>
                      </w:r>
                      <w:r w:rsidRPr="00483D2E">
                        <w:rPr>
                          <w:rFonts w:ascii="Calibri" w:hAnsi="Calibri" w:cs="Calibri"/>
                          <w:sz w:val="20"/>
                        </w:rPr>
                        <w:t>: Negative (signal from sensor)</w:t>
                      </w:r>
                    </w:p>
                    <w:p w14:paraId="1C3AAE7F" w14:textId="77777777" w:rsidR="005C2823" w:rsidRPr="00483D2E" w:rsidRDefault="005C2823" w:rsidP="005C2823">
                      <w:pPr>
                        <w:rPr>
                          <w:rFonts w:ascii="Calibri" w:hAnsi="Calibri" w:cs="Calibri"/>
                          <w:sz w:val="20"/>
                        </w:rPr>
                      </w:pPr>
                    </w:p>
                    <w:p w14:paraId="124502ED" w14:textId="77777777" w:rsidR="005C2823" w:rsidRPr="00483D2E" w:rsidRDefault="005C2823" w:rsidP="005C2823">
                      <w:pPr>
                        <w:rPr>
                          <w:rFonts w:ascii="Calibri" w:hAnsi="Calibri" w:cs="Calibri"/>
                          <w:sz w:val="20"/>
                        </w:rPr>
                      </w:pPr>
                      <w:r w:rsidRPr="00657E5C">
                        <w:rPr>
                          <w:rFonts w:ascii="Calibri" w:hAnsi="Calibri" w:cs="Calibri"/>
                          <w:b/>
                          <w:bCs/>
                          <w:sz w:val="20"/>
                        </w:rPr>
                        <w:t>Clear</w:t>
                      </w:r>
                      <w:r w:rsidRPr="00483D2E">
                        <w:rPr>
                          <w:rFonts w:ascii="Calibri" w:hAnsi="Calibri" w:cs="Calibri"/>
                          <w:sz w:val="20"/>
                        </w:rPr>
                        <w:t>: Shield/Ground</w:t>
                      </w:r>
                    </w:p>
                    <w:p w14:paraId="7C8DE7D4" w14:textId="77777777" w:rsidR="00A35EF4" w:rsidRPr="00483D2E" w:rsidRDefault="00A35EF4" w:rsidP="00A35EF4">
                      <w:pPr>
                        <w:spacing w:line="360" w:lineRule="auto"/>
                        <w:rPr>
                          <w:rFonts w:asciiTheme="minorHAnsi" w:hAnsiTheme="minorHAnsi" w:cstheme="minorHAnsi"/>
                          <w:sz w:val="20"/>
                        </w:rPr>
                      </w:pPr>
                    </w:p>
                  </w:txbxContent>
                </v:textbox>
                <w10:wrap type="square"/>
              </v:shape>
            </w:pict>
          </mc:Fallback>
        </mc:AlternateContent>
      </w:r>
      <w:r w:rsidR="00A35EF4" w:rsidRPr="005C2823">
        <w:rPr>
          <w:rFonts w:asciiTheme="minorHAnsi" w:eastAsia="Times New Roman" w:hAnsiTheme="minorHAnsi" w:cstheme="minorHAnsi"/>
          <w:b/>
          <w:bCs/>
          <w:sz w:val="20"/>
          <w:szCs w:val="18"/>
        </w:rPr>
        <w:t>Wiring</w:t>
      </w:r>
      <w:r w:rsidR="00F92F40">
        <w:rPr>
          <w:rFonts w:asciiTheme="minorHAnsi" w:eastAsia="Times New Roman" w:hAnsiTheme="minorHAnsi" w:cstheme="minorHAnsi"/>
          <w:b/>
          <w:bCs/>
          <w:sz w:val="20"/>
          <w:szCs w:val="18"/>
        </w:rPr>
        <w:t xml:space="preserve"> for SQ-64</w:t>
      </w:r>
      <w:r w:rsidR="005C2823" w:rsidRPr="005C2823">
        <w:rPr>
          <w:rFonts w:asciiTheme="minorHAnsi" w:eastAsia="Times New Roman" w:hAnsiTheme="minorHAnsi" w:cstheme="minorHAnsi"/>
          <w:b/>
          <w:bCs/>
          <w:sz w:val="20"/>
          <w:szCs w:val="18"/>
        </w:rPr>
        <w:t>0</w:t>
      </w:r>
      <w:r w:rsidR="00A35EF4" w:rsidRPr="005C2823">
        <w:rPr>
          <w:rFonts w:asciiTheme="minorHAnsi" w:eastAsia="Times New Roman" w:hAnsiTheme="minorHAnsi" w:cstheme="minorHAnsi"/>
          <w:b/>
          <w:bCs/>
          <w:sz w:val="20"/>
          <w:szCs w:val="18"/>
        </w:rPr>
        <w:t xml:space="preserve"> </w:t>
      </w:r>
    </w:p>
    <w:p w14:paraId="6D5A6B92" w14:textId="77777777" w:rsidR="00A35EF4" w:rsidRDefault="003945C4" w:rsidP="00A35EF4">
      <w:pPr>
        <w:spacing w:line="201" w:lineRule="atLeast"/>
        <w:rPr>
          <w:rFonts w:asciiTheme="minorHAnsi" w:hAnsiTheme="minorHAnsi" w:cstheme="minorHAnsi"/>
          <w:b/>
          <w:bCs/>
          <w:sz w:val="20"/>
        </w:rPr>
      </w:pPr>
      <w:r>
        <w:rPr>
          <w:rFonts w:asciiTheme="minorHAnsi" w:hAnsiTheme="minorHAnsi" w:cstheme="minorHAnsi"/>
          <w:b/>
          <w:noProof/>
          <w:color w:val="000000"/>
          <w:sz w:val="20"/>
        </w:rPr>
        <w:drawing>
          <wp:inline distT="0" distB="0" distL="0" distR="0" wp14:anchorId="04FF7855" wp14:editId="57B8110C">
            <wp:extent cx="3726180" cy="1752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67"/>
                    <a:stretch/>
                  </pic:blipFill>
                  <pic:spPr bwMode="auto">
                    <a:xfrm>
                      <a:off x="0" y="0"/>
                      <a:ext cx="372618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40DDB90C" w14:textId="77777777" w:rsidR="00A35EF4" w:rsidRDefault="00A35EF4" w:rsidP="00A35EF4">
      <w:pPr>
        <w:spacing w:line="201" w:lineRule="atLeast"/>
        <w:rPr>
          <w:rFonts w:asciiTheme="minorHAnsi" w:hAnsiTheme="minorHAnsi" w:cstheme="minorHAnsi"/>
          <w:b/>
          <w:bCs/>
          <w:sz w:val="20"/>
        </w:rPr>
      </w:pPr>
    </w:p>
    <w:p w14:paraId="1510E8B0" w14:textId="77777777" w:rsidR="003F1548" w:rsidRDefault="003F1548" w:rsidP="006D74AE">
      <w:pPr>
        <w:rPr>
          <w:rFonts w:asciiTheme="minorHAnsi" w:hAnsiTheme="minorHAnsi" w:cstheme="minorHAnsi"/>
          <w:b/>
          <w:color w:val="000000"/>
          <w:sz w:val="20"/>
          <w:szCs w:val="18"/>
        </w:rPr>
      </w:pPr>
    </w:p>
    <w:p w14:paraId="44BB6DEC" w14:textId="77777777" w:rsidR="003F1548" w:rsidRDefault="003F1548" w:rsidP="006D74AE">
      <w:pPr>
        <w:rPr>
          <w:rFonts w:asciiTheme="minorHAnsi" w:hAnsiTheme="minorHAnsi" w:cstheme="minorHAnsi"/>
          <w:b/>
          <w:color w:val="000000"/>
          <w:sz w:val="20"/>
          <w:szCs w:val="18"/>
        </w:rPr>
      </w:pPr>
    </w:p>
    <w:p w14:paraId="6574C33C" w14:textId="77777777" w:rsidR="003F1548" w:rsidRDefault="003F1548" w:rsidP="006D74AE">
      <w:pPr>
        <w:rPr>
          <w:rFonts w:asciiTheme="minorHAnsi" w:hAnsiTheme="minorHAnsi" w:cstheme="minorHAnsi"/>
          <w:b/>
          <w:color w:val="000000"/>
          <w:sz w:val="20"/>
          <w:szCs w:val="18"/>
        </w:rPr>
      </w:pPr>
    </w:p>
    <w:p w14:paraId="4B72C018" w14:textId="77777777" w:rsidR="003F1548" w:rsidRDefault="003F1548" w:rsidP="006D74AE">
      <w:pPr>
        <w:rPr>
          <w:rFonts w:asciiTheme="minorHAnsi" w:hAnsiTheme="minorHAnsi" w:cstheme="minorHAnsi"/>
          <w:b/>
          <w:color w:val="000000"/>
          <w:sz w:val="20"/>
          <w:szCs w:val="18"/>
        </w:rPr>
      </w:pPr>
    </w:p>
    <w:p w14:paraId="0C4036C2" w14:textId="77777777" w:rsidR="003F1548" w:rsidRDefault="003F1548" w:rsidP="006D74AE">
      <w:pPr>
        <w:rPr>
          <w:rFonts w:asciiTheme="minorHAnsi" w:hAnsiTheme="minorHAnsi" w:cstheme="minorHAnsi"/>
          <w:b/>
          <w:color w:val="000000"/>
          <w:sz w:val="20"/>
          <w:szCs w:val="18"/>
        </w:rPr>
      </w:pPr>
    </w:p>
    <w:p w14:paraId="16816262" w14:textId="77777777" w:rsidR="003F1548" w:rsidRDefault="003F1548" w:rsidP="006D74AE">
      <w:pPr>
        <w:rPr>
          <w:rFonts w:asciiTheme="minorHAnsi" w:hAnsiTheme="minorHAnsi" w:cstheme="minorHAnsi"/>
          <w:b/>
          <w:color w:val="000000"/>
          <w:sz w:val="20"/>
          <w:szCs w:val="18"/>
        </w:rPr>
      </w:pPr>
    </w:p>
    <w:p w14:paraId="7CA7FC06" w14:textId="77777777" w:rsidR="003F1548" w:rsidRDefault="003F1548" w:rsidP="006D74AE">
      <w:pPr>
        <w:rPr>
          <w:rFonts w:asciiTheme="minorHAnsi" w:hAnsiTheme="minorHAnsi" w:cstheme="minorHAnsi"/>
          <w:b/>
          <w:color w:val="000000"/>
          <w:sz w:val="20"/>
          <w:szCs w:val="18"/>
        </w:rPr>
      </w:pPr>
    </w:p>
    <w:p w14:paraId="537C7BBF" w14:textId="77777777" w:rsidR="003F1548" w:rsidRDefault="003F1548" w:rsidP="006D74AE">
      <w:pPr>
        <w:rPr>
          <w:rFonts w:asciiTheme="minorHAnsi" w:hAnsiTheme="minorHAnsi" w:cstheme="minorHAnsi"/>
          <w:b/>
          <w:color w:val="000000"/>
          <w:sz w:val="20"/>
          <w:szCs w:val="18"/>
        </w:rPr>
      </w:pPr>
    </w:p>
    <w:p w14:paraId="69A43B1B" w14:textId="77777777" w:rsidR="003F1548" w:rsidRDefault="003F1548" w:rsidP="006D74AE">
      <w:pPr>
        <w:rPr>
          <w:rFonts w:asciiTheme="minorHAnsi" w:hAnsiTheme="minorHAnsi" w:cstheme="minorHAnsi"/>
          <w:b/>
          <w:color w:val="000000"/>
          <w:sz w:val="20"/>
          <w:szCs w:val="18"/>
        </w:rPr>
      </w:pPr>
    </w:p>
    <w:p w14:paraId="5C7C6A27" w14:textId="77777777" w:rsidR="003F1548" w:rsidRDefault="003F1548" w:rsidP="006D74AE">
      <w:pPr>
        <w:rPr>
          <w:rFonts w:asciiTheme="minorHAnsi" w:hAnsiTheme="minorHAnsi" w:cstheme="minorHAnsi"/>
          <w:b/>
          <w:color w:val="000000"/>
          <w:sz w:val="20"/>
          <w:szCs w:val="18"/>
        </w:rPr>
      </w:pPr>
    </w:p>
    <w:p w14:paraId="2C0130DD" w14:textId="77777777" w:rsidR="005C2823" w:rsidRDefault="005C2823" w:rsidP="006D74AE">
      <w:pPr>
        <w:rPr>
          <w:rFonts w:asciiTheme="minorHAnsi" w:hAnsiTheme="minorHAnsi" w:cstheme="minorHAnsi"/>
          <w:b/>
          <w:color w:val="000000"/>
          <w:sz w:val="20"/>
          <w:szCs w:val="18"/>
        </w:rPr>
      </w:pPr>
    </w:p>
    <w:p w14:paraId="44BC47D5" w14:textId="77777777" w:rsidR="003945C4" w:rsidRDefault="003945C4" w:rsidP="006D74AE">
      <w:pPr>
        <w:rPr>
          <w:rFonts w:asciiTheme="minorHAnsi" w:hAnsiTheme="minorHAnsi" w:cstheme="minorHAnsi"/>
          <w:b/>
          <w:color w:val="000000"/>
          <w:sz w:val="20"/>
          <w:szCs w:val="18"/>
        </w:rPr>
      </w:pPr>
    </w:p>
    <w:p w14:paraId="061C7D0A" w14:textId="77777777" w:rsidR="003945C4" w:rsidRDefault="003945C4" w:rsidP="006D74AE">
      <w:pPr>
        <w:rPr>
          <w:rFonts w:asciiTheme="minorHAnsi" w:hAnsiTheme="minorHAnsi" w:cstheme="minorHAnsi"/>
          <w:b/>
          <w:color w:val="000000"/>
          <w:sz w:val="20"/>
          <w:szCs w:val="18"/>
        </w:rPr>
      </w:pPr>
    </w:p>
    <w:p w14:paraId="0DF5A720" w14:textId="77777777" w:rsidR="003F1548" w:rsidRDefault="003F1548" w:rsidP="006D74AE">
      <w:pPr>
        <w:rPr>
          <w:rFonts w:asciiTheme="minorHAnsi" w:hAnsiTheme="minorHAnsi" w:cstheme="minorHAnsi"/>
          <w:b/>
          <w:color w:val="000000"/>
          <w:sz w:val="20"/>
          <w:szCs w:val="18"/>
        </w:rPr>
      </w:pPr>
    </w:p>
    <w:p w14:paraId="24193CD6" w14:textId="77777777" w:rsidR="00094D84" w:rsidRPr="00B77AB8" w:rsidRDefault="00094D84" w:rsidP="00094D84">
      <w:pPr>
        <w:rPr>
          <w:rFonts w:asciiTheme="minorHAnsi" w:hAnsiTheme="minorHAnsi" w:cstheme="minorHAnsi"/>
          <w:b/>
          <w:color w:val="000000"/>
          <w:sz w:val="20"/>
          <w:szCs w:val="18"/>
        </w:rPr>
      </w:pPr>
      <w:r w:rsidRPr="00B77AB8">
        <w:rPr>
          <w:rFonts w:asciiTheme="minorHAnsi" w:hAnsiTheme="minorHAnsi" w:cstheme="minorHAnsi"/>
          <w:b/>
          <w:color w:val="000000"/>
          <w:sz w:val="20"/>
          <w:szCs w:val="18"/>
        </w:rPr>
        <w:lastRenderedPageBreak/>
        <w:t>Sensor Calibration</w:t>
      </w:r>
    </w:p>
    <w:p w14:paraId="773F98C8" w14:textId="77777777" w:rsidR="00094D84" w:rsidRPr="00F343D3" w:rsidRDefault="00094D84" w:rsidP="00094D84">
      <w:pPr>
        <w:spacing w:after="240" w:line="201" w:lineRule="atLeast"/>
        <w:rPr>
          <w:rFonts w:asciiTheme="minorHAnsi" w:hAnsiTheme="minorHAnsi" w:cstheme="minorHAnsi"/>
          <w:sz w:val="20"/>
          <w:szCs w:val="18"/>
        </w:rPr>
      </w:pPr>
      <w:r w:rsidRPr="00F343D3">
        <w:rPr>
          <w:rFonts w:asciiTheme="minorHAnsi" w:hAnsiTheme="minorHAnsi" w:cstheme="minorHAnsi"/>
          <w:sz w:val="20"/>
          <w:szCs w:val="18"/>
        </w:rPr>
        <w:t>Apogee SQ-6</w:t>
      </w:r>
      <w:r w:rsidR="00615BDE">
        <w:rPr>
          <w:rFonts w:asciiTheme="minorHAnsi" w:hAnsiTheme="minorHAnsi" w:cstheme="minorHAnsi"/>
          <w:sz w:val="20"/>
          <w:szCs w:val="18"/>
        </w:rPr>
        <w:t>4</w:t>
      </w:r>
      <w:r w:rsidRPr="00F343D3">
        <w:rPr>
          <w:rFonts w:asciiTheme="minorHAnsi" w:hAnsiTheme="minorHAnsi" w:cstheme="minorHAnsi"/>
          <w:sz w:val="20"/>
          <w:szCs w:val="18"/>
        </w:rPr>
        <w:t>0</w:t>
      </w:r>
      <w:r w:rsidR="00615BDE">
        <w:rPr>
          <w:rFonts w:asciiTheme="minorHAnsi" w:hAnsiTheme="minorHAnsi" w:cstheme="minorHAnsi"/>
          <w:sz w:val="20"/>
          <w:szCs w:val="18"/>
        </w:rPr>
        <w:t xml:space="preserve"> Quantum Light Pollution </w:t>
      </w:r>
      <w:r w:rsidRPr="00F343D3">
        <w:rPr>
          <w:rFonts w:asciiTheme="minorHAnsi" w:hAnsiTheme="minorHAnsi" w:cstheme="minorHAnsi"/>
          <w:sz w:val="20"/>
          <w:szCs w:val="18"/>
        </w:rPr>
        <w:t>Sensors have standard calibration factor</w:t>
      </w:r>
      <w:r>
        <w:rPr>
          <w:rFonts w:asciiTheme="minorHAnsi" w:hAnsiTheme="minorHAnsi" w:cstheme="minorHAnsi"/>
          <w:sz w:val="20"/>
          <w:szCs w:val="18"/>
        </w:rPr>
        <w:t>s</w:t>
      </w:r>
      <w:r w:rsidRPr="00F343D3">
        <w:rPr>
          <w:rFonts w:asciiTheme="minorHAnsi" w:hAnsiTheme="minorHAnsi" w:cstheme="minorHAnsi"/>
          <w:sz w:val="20"/>
          <w:szCs w:val="18"/>
        </w:rPr>
        <w:t xml:space="preserve"> of exactly:</w:t>
      </w:r>
    </w:p>
    <w:p w14:paraId="5DD535F4" w14:textId="77777777" w:rsidR="00094D84" w:rsidRPr="00B51C69" w:rsidRDefault="00094D84" w:rsidP="00094D84">
      <w:pPr>
        <w:spacing w:before="0" w:after="0" w:line="181" w:lineRule="atLeast"/>
        <w:jc w:val="center"/>
        <w:rPr>
          <w:rFonts w:asciiTheme="minorHAnsi" w:eastAsia="Skia" w:hAnsiTheme="minorHAnsi" w:cstheme="minorHAnsi"/>
          <w:b/>
          <w:bCs/>
          <w:sz w:val="20"/>
          <w:szCs w:val="18"/>
        </w:rPr>
      </w:pPr>
      <w:r w:rsidRPr="00B51C69">
        <w:rPr>
          <w:rFonts w:asciiTheme="minorHAnsi" w:hAnsiTheme="minorHAnsi" w:cstheme="minorHAnsi"/>
          <w:b/>
          <w:bCs/>
          <w:sz w:val="20"/>
          <w:szCs w:val="18"/>
        </w:rPr>
        <w:t xml:space="preserve">1 </w:t>
      </w:r>
      <w:r w:rsidRPr="00B51C69">
        <w:rPr>
          <w:rFonts w:asciiTheme="minorHAnsi" w:eastAsia="Skia" w:hAnsiTheme="minorHAnsi" w:cstheme="minorHAnsi"/>
          <w:b/>
          <w:bCs/>
          <w:sz w:val="20"/>
          <w:szCs w:val="18"/>
        </w:rPr>
        <w:t>µmol m</w:t>
      </w:r>
      <w:r w:rsidRPr="00B51C69">
        <w:rPr>
          <w:rFonts w:asciiTheme="minorHAnsi" w:eastAsia="Skia" w:hAnsiTheme="minorHAnsi" w:cstheme="minorHAnsi"/>
          <w:b/>
          <w:bCs/>
          <w:sz w:val="20"/>
          <w:szCs w:val="18"/>
          <w:vertAlign w:val="superscript"/>
        </w:rPr>
        <w:t>-2</w:t>
      </w:r>
      <w:r w:rsidRPr="00B51C69">
        <w:rPr>
          <w:rFonts w:asciiTheme="minorHAnsi" w:eastAsia="Skia" w:hAnsiTheme="minorHAnsi" w:cstheme="minorHAnsi"/>
          <w:b/>
          <w:bCs/>
          <w:sz w:val="20"/>
          <w:szCs w:val="18"/>
        </w:rPr>
        <w:t xml:space="preserve"> s</w:t>
      </w:r>
      <w:r w:rsidRPr="00B51C69">
        <w:rPr>
          <w:rFonts w:asciiTheme="minorHAnsi" w:eastAsia="Skia" w:hAnsiTheme="minorHAnsi" w:cstheme="minorHAnsi"/>
          <w:b/>
          <w:bCs/>
          <w:sz w:val="20"/>
          <w:szCs w:val="18"/>
          <w:vertAlign w:val="superscript"/>
        </w:rPr>
        <w:t>-1</w:t>
      </w:r>
      <w:r w:rsidRPr="00B51C69">
        <w:rPr>
          <w:rFonts w:asciiTheme="minorHAnsi" w:eastAsia="Skia" w:hAnsiTheme="minorHAnsi" w:cstheme="minorHAnsi"/>
          <w:b/>
          <w:bCs/>
          <w:sz w:val="20"/>
          <w:szCs w:val="18"/>
        </w:rPr>
        <w:t xml:space="preserve"> per mV</w:t>
      </w:r>
    </w:p>
    <w:p w14:paraId="5783B0E0" w14:textId="77777777" w:rsidR="00094D84" w:rsidRPr="00EE5023" w:rsidRDefault="00094D84" w:rsidP="00094D84">
      <w:pPr>
        <w:spacing w:line="201" w:lineRule="atLeast"/>
        <w:rPr>
          <w:rFonts w:asciiTheme="minorHAnsi" w:eastAsia="Skia" w:hAnsiTheme="minorHAnsi" w:cstheme="minorHAnsi"/>
          <w:sz w:val="20"/>
          <w:szCs w:val="18"/>
        </w:rPr>
      </w:pPr>
      <w:r w:rsidRPr="00EE5023">
        <w:rPr>
          <w:rFonts w:asciiTheme="minorHAnsi" w:eastAsia="Skia" w:hAnsiTheme="minorHAnsi" w:cstheme="minorHAnsi"/>
          <w:sz w:val="20"/>
          <w:szCs w:val="18"/>
        </w:rPr>
        <w:t>Multiply the calibration factor by the measured mV signal to convert sensor output to photon flux density in units of</w:t>
      </w:r>
      <w:r w:rsidRPr="00EE5023">
        <w:rPr>
          <w:rFonts w:asciiTheme="minorHAnsi" w:eastAsia="Skia" w:hAnsiTheme="minorHAnsi" w:cstheme="minorHAnsi"/>
          <w:sz w:val="19"/>
          <w:szCs w:val="19"/>
        </w:rPr>
        <w:t xml:space="preserve"> µmol m</w:t>
      </w:r>
      <w:r w:rsidRPr="00EE5023">
        <w:rPr>
          <w:rFonts w:asciiTheme="minorHAnsi" w:eastAsia="Skia" w:hAnsiTheme="minorHAnsi" w:cstheme="minorHAnsi"/>
          <w:sz w:val="19"/>
          <w:szCs w:val="19"/>
          <w:vertAlign w:val="superscript"/>
        </w:rPr>
        <w:t>-2</w:t>
      </w:r>
      <w:r w:rsidRPr="00EE5023">
        <w:rPr>
          <w:rFonts w:asciiTheme="minorHAnsi" w:eastAsia="Skia" w:hAnsiTheme="minorHAnsi" w:cstheme="minorHAnsi"/>
          <w:sz w:val="19"/>
          <w:szCs w:val="19"/>
        </w:rPr>
        <w:t xml:space="preserve"> s</w:t>
      </w:r>
      <w:r w:rsidRPr="00EE5023">
        <w:rPr>
          <w:rFonts w:asciiTheme="minorHAnsi" w:eastAsia="Skia" w:hAnsiTheme="minorHAnsi" w:cstheme="minorHAnsi"/>
          <w:sz w:val="19"/>
          <w:szCs w:val="19"/>
          <w:vertAlign w:val="superscript"/>
        </w:rPr>
        <w:t>-1</w:t>
      </w:r>
      <w:r w:rsidRPr="00EE5023">
        <w:rPr>
          <w:rFonts w:asciiTheme="minorHAnsi" w:eastAsia="Skia" w:hAnsiTheme="minorHAnsi" w:cstheme="minorHAnsi"/>
          <w:sz w:val="19"/>
          <w:szCs w:val="19"/>
        </w:rPr>
        <w:t>:</w:t>
      </w:r>
    </w:p>
    <w:p w14:paraId="7225560B" w14:textId="77777777" w:rsidR="00094D84" w:rsidRPr="00B51C69" w:rsidRDefault="00094D84" w:rsidP="00094D84">
      <w:pPr>
        <w:spacing w:line="201" w:lineRule="atLeast"/>
        <w:rPr>
          <w:rFonts w:asciiTheme="minorHAnsi" w:hAnsiTheme="minorHAnsi" w:cstheme="minorHAnsi"/>
          <w:b/>
          <w:sz w:val="20"/>
          <w:szCs w:val="18"/>
        </w:rPr>
      </w:pPr>
      <w:r w:rsidRPr="00B51C69">
        <w:rPr>
          <w:rFonts w:asciiTheme="minorHAnsi" w:hAnsiTheme="minorHAnsi" w:cstheme="minorHAnsi"/>
          <w:b/>
          <w:sz w:val="20"/>
          <w:szCs w:val="18"/>
        </w:rPr>
        <w:t>Calibration Factor (</w:t>
      </w:r>
      <w:r w:rsidR="00B51C69" w:rsidRPr="00B51C69">
        <w:rPr>
          <w:rFonts w:asciiTheme="minorHAnsi" w:hAnsiTheme="minorHAnsi" w:cstheme="minorHAnsi"/>
          <w:b/>
          <w:bCs/>
          <w:sz w:val="20"/>
          <w:szCs w:val="18"/>
        </w:rPr>
        <w:t>1</w:t>
      </w:r>
      <w:r w:rsidRPr="00B51C69">
        <w:rPr>
          <w:rFonts w:asciiTheme="minorHAnsi" w:hAnsiTheme="minorHAnsi" w:cstheme="minorHAnsi"/>
          <w:b/>
          <w:bCs/>
          <w:sz w:val="20"/>
          <w:szCs w:val="18"/>
        </w:rPr>
        <w:t xml:space="preserve"> </w:t>
      </w:r>
      <w:r w:rsidRPr="00B51C69">
        <w:rPr>
          <w:rFonts w:asciiTheme="minorHAnsi" w:eastAsia="Skia" w:hAnsiTheme="minorHAnsi" w:cstheme="minorHAnsi"/>
          <w:b/>
          <w:bCs/>
          <w:sz w:val="20"/>
          <w:szCs w:val="18"/>
        </w:rPr>
        <w:t>µmol m</w:t>
      </w:r>
      <w:r w:rsidRPr="00B51C69">
        <w:rPr>
          <w:rFonts w:asciiTheme="minorHAnsi" w:eastAsia="Skia" w:hAnsiTheme="minorHAnsi" w:cstheme="minorHAnsi"/>
          <w:b/>
          <w:bCs/>
          <w:sz w:val="20"/>
          <w:szCs w:val="18"/>
          <w:vertAlign w:val="superscript"/>
        </w:rPr>
        <w:t>-2</w:t>
      </w:r>
      <w:r w:rsidRPr="00B51C69">
        <w:rPr>
          <w:rFonts w:asciiTheme="minorHAnsi" w:eastAsia="Skia" w:hAnsiTheme="minorHAnsi" w:cstheme="minorHAnsi"/>
          <w:b/>
          <w:bCs/>
          <w:sz w:val="20"/>
          <w:szCs w:val="18"/>
        </w:rPr>
        <w:t xml:space="preserve"> s</w:t>
      </w:r>
      <w:r w:rsidRPr="00B51C69">
        <w:rPr>
          <w:rFonts w:asciiTheme="minorHAnsi" w:eastAsia="Skia" w:hAnsiTheme="minorHAnsi" w:cstheme="minorHAnsi"/>
          <w:b/>
          <w:bCs/>
          <w:sz w:val="20"/>
          <w:szCs w:val="18"/>
          <w:vertAlign w:val="superscript"/>
        </w:rPr>
        <w:t>-1</w:t>
      </w:r>
      <w:r w:rsidRPr="00B51C69">
        <w:rPr>
          <w:rFonts w:asciiTheme="minorHAnsi" w:eastAsia="Skia" w:hAnsiTheme="minorHAnsi" w:cstheme="minorHAnsi"/>
          <w:b/>
          <w:bCs/>
          <w:sz w:val="20"/>
          <w:szCs w:val="18"/>
        </w:rPr>
        <w:t xml:space="preserve"> per mV</w:t>
      </w:r>
      <w:r w:rsidRPr="00B51C69">
        <w:rPr>
          <w:rFonts w:asciiTheme="minorHAnsi" w:hAnsiTheme="minorHAnsi" w:cstheme="minorHAnsi"/>
          <w:b/>
          <w:sz w:val="20"/>
          <w:szCs w:val="18"/>
        </w:rPr>
        <w:t>) * Sensor Output Signal (mV) = Photon Flux Density (</w:t>
      </w:r>
      <w:r w:rsidRPr="00B51C69">
        <w:rPr>
          <w:rFonts w:asciiTheme="minorHAnsi" w:eastAsia="Skia" w:hAnsiTheme="minorHAnsi" w:cstheme="minorHAnsi"/>
          <w:b/>
          <w:bCs/>
          <w:sz w:val="20"/>
          <w:szCs w:val="18"/>
        </w:rPr>
        <w:t>µmol m</w:t>
      </w:r>
      <w:r w:rsidRPr="00B51C69">
        <w:rPr>
          <w:rFonts w:asciiTheme="minorHAnsi" w:eastAsia="Skia" w:hAnsiTheme="minorHAnsi" w:cstheme="minorHAnsi"/>
          <w:b/>
          <w:bCs/>
          <w:sz w:val="20"/>
          <w:szCs w:val="18"/>
          <w:vertAlign w:val="superscript"/>
        </w:rPr>
        <w:t>-2</w:t>
      </w:r>
      <w:r w:rsidRPr="00B51C69">
        <w:rPr>
          <w:rFonts w:asciiTheme="minorHAnsi" w:eastAsia="Skia" w:hAnsiTheme="minorHAnsi" w:cstheme="minorHAnsi"/>
          <w:b/>
          <w:bCs/>
          <w:sz w:val="20"/>
          <w:szCs w:val="18"/>
        </w:rPr>
        <w:t xml:space="preserve"> s</w:t>
      </w:r>
      <w:r w:rsidRPr="00B51C69">
        <w:rPr>
          <w:rFonts w:asciiTheme="minorHAnsi" w:eastAsia="Skia" w:hAnsiTheme="minorHAnsi" w:cstheme="minorHAnsi"/>
          <w:b/>
          <w:bCs/>
          <w:sz w:val="20"/>
          <w:szCs w:val="18"/>
          <w:vertAlign w:val="superscript"/>
        </w:rPr>
        <w:t>-1</w:t>
      </w:r>
      <w:r w:rsidRPr="00B51C69">
        <w:rPr>
          <w:rFonts w:asciiTheme="minorHAnsi" w:hAnsiTheme="minorHAnsi" w:cstheme="minorHAnsi"/>
          <w:b/>
          <w:sz w:val="20"/>
          <w:szCs w:val="18"/>
        </w:rPr>
        <w:t>)</w:t>
      </w:r>
    </w:p>
    <w:p w14:paraId="1D62C794" w14:textId="77777777" w:rsidR="00094D84" w:rsidRPr="00B51C69" w:rsidRDefault="00094D84" w:rsidP="00094D84">
      <w:pPr>
        <w:spacing w:line="201" w:lineRule="atLeast"/>
        <w:ind w:left="720" w:firstLine="720"/>
        <w:rPr>
          <w:rFonts w:asciiTheme="minorHAnsi" w:hAnsiTheme="minorHAnsi" w:cstheme="minorHAnsi"/>
          <w:b/>
          <w:sz w:val="20"/>
          <w:szCs w:val="18"/>
        </w:rPr>
      </w:pPr>
      <w:r w:rsidRPr="00B51C69">
        <w:rPr>
          <w:rFonts w:asciiTheme="minorHAnsi" w:hAnsiTheme="minorHAnsi" w:cstheme="minorHAnsi"/>
          <w:b/>
          <w:sz w:val="20"/>
          <w:szCs w:val="18"/>
        </w:rPr>
        <w:t xml:space="preserve">      </w:t>
      </w:r>
      <w:r w:rsidR="00B51C69" w:rsidRPr="00B51C69">
        <w:rPr>
          <w:rFonts w:asciiTheme="minorHAnsi" w:hAnsiTheme="minorHAnsi" w:cstheme="minorHAnsi"/>
          <w:b/>
          <w:sz w:val="20"/>
          <w:szCs w:val="18"/>
        </w:rPr>
        <w:t>1</w:t>
      </w:r>
      <w:r w:rsidRPr="00B51C69">
        <w:rPr>
          <w:rFonts w:asciiTheme="minorHAnsi" w:hAnsiTheme="minorHAnsi" w:cstheme="minorHAnsi"/>
          <w:b/>
          <w:sz w:val="20"/>
          <w:szCs w:val="18"/>
        </w:rPr>
        <w:t xml:space="preserve"> </w:t>
      </w:r>
      <w:r w:rsidRPr="00B51C69">
        <w:rPr>
          <w:rFonts w:asciiTheme="minorHAnsi" w:hAnsiTheme="minorHAnsi" w:cstheme="minorHAnsi"/>
          <w:b/>
          <w:sz w:val="20"/>
          <w:szCs w:val="18"/>
        </w:rPr>
        <w:tab/>
        <w:t xml:space="preserve">            </w:t>
      </w:r>
      <w:r w:rsidRPr="00B51C69">
        <w:rPr>
          <w:rFonts w:asciiTheme="minorHAnsi" w:hAnsiTheme="minorHAnsi" w:cstheme="minorHAnsi"/>
          <w:b/>
          <w:sz w:val="20"/>
          <w:szCs w:val="18"/>
        </w:rPr>
        <w:tab/>
        <w:t xml:space="preserve">            *</w:t>
      </w:r>
      <w:r w:rsidRPr="00B51C69">
        <w:rPr>
          <w:rFonts w:asciiTheme="minorHAnsi" w:hAnsiTheme="minorHAnsi" w:cstheme="minorHAnsi"/>
          <w:b/>
          <w:sz w:val="20"/>
          <w:szCs w:val="18"/>
        </w:rPr>
        <w:tab/>
        <w:t xml:space="preserve">                    50 </w:t>
      </w:r>
      <w:r w:rsidRPr="00B51C69">
        <w:rPr>
          <w:rFonts w:asciiTheme="minorHAnsi" w:hAnsiTheme="minorHAnsi" w:cstheme="minorHAnsi"/>
          <w:b/>
          <w:sz w:val="20"/>
          <w:szCs w:val="18"/>
        </w:rPr>
        <w:tab/>
        <w:t xml:space="preserve">             =            </w:t>
      </w:r>
      <w:r w:rsidR="00B51C69" w:rsidRPr="00B51C69">
        <w:rPr>
          <w:rFonts w:asciiTheme="minorHAnsi" w:hAnsiTheme="minorHAnsi" w:cstheme="minorHAnsi"/>
          <w:b/>
          <w:sz w:val="20"/>
          <w:szCs w:val="18"/>
        </w:rPr>
        <w:t>50</w:t>
      </w:r>
    </w:p>
    <w:p w14:paraId="718F3BAD" w14:textId="77777777" w:rsidR="00094D84" w:rsidRPr="003F1548" w:rsidRDefault="00094D84" w:rsidP="00094D84">
      <w:pPr>
        <w:spacing w:line="201" w:lineRule="atLeast"/>
        <w:ind w:left="720" w:firstLine="360"/>
        <w:rPr>
          <w:rFonts w:asciiTheme="minorHAnsi" w:hAnsiTheme="minorHAnsi" w:cstheme="minorHAnsi"/>
          <w:color w:val="FF0000"/>
          <w:sz w:val="20"/>
        </w:rPr>
      </w:pPr>
      <w:r w:rsidRPr="003F1548">
        <w:rPr>
          <w:rFonts w:asciiTheme="minorHAnsi" w:hAnsiTheme="minorHAnsi" w:cstheme="minorHAnsi"/>
          <w:b/>
          <w:noProof/>
          <w:color w:val="FF0000"/>
          <w:sz w:val="20"/>
          <w:szCs w:val="18"/>
        </w:rPr>
        <mc:AlternateContent>
          <mc:Choice Requires="wps">
            <w:drawing>
              <wp:anchor distT="45720" distB="45720" distL="114300" distR="114300" simplePos="0" relativeHeight="251655168" behindDoc="0" locked="0" layoutInCell="1" allowOverlap="1" wp14:anchorId="4B72CDBA" wp14:editId="0E4B46A5">
                <wp:simplePos x="0" y="0"/>
                <wp:positionH relativeFrom="column">
                  <wp:posOffset>436715</wp:posOffset>
                </wp:positionH>
                <wp:positionV relativeFrom="paragraph">
                  <wp:posOffset>89755</wp:posOffset>
                </wp:positionV>
                <wp:extent cx="1222513" cy="6959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695960"/>
                        </a:xfrm>
                        <a:prstGeom prst="rect">
                          <a:avLst/>
                        </a:prstGeom>
                        <a:noFill/>
                        <a:ln w="9525">
                          <a:noFill/>
                          <a:miter lim="800000"/>
                          <a:headEnd/>
                          <a:tailEnd/>
                        </a:ln>
                      </wps:spPr>
                      <wps:txbx>
                        <w:txbxContent>
                          <w:p w14:paraId="088BFA82"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LED Output</w:t>
                            </w:r>
                          </w:p>
                          <w:p w14:paraId="7D16112F"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w:t>
                            </w:r>
                            <w:r w:rsidR="00B51C69" w:rsidRPr="00B51C69">
                              <w:rPr>
                                <w:rFonts w:asciiTheme="minorHAnsi" w:hAnsiTheme="minorHAnsi" w:cstheme="minorHAnsi"/>
                                <w:b/>
                                <w:sz w:val="20"/>
                                <w:szCs w:val="16"/>
                              </w:rPr>
                              <w:t>50</w:t>
                            </w:r>
                            <w:r w:rsidRPr="00B51C69">
                              <w:rPr>
                                <w:rFonts w:asciiTheme="minorHAnsi" w:hAnsiTheme="minorHAnsi" w:cstheme="minorHAnsi"/>
                                <w:b/>
                                <w:sz w:val="20"/>
                                <w:szCs w:val="16"/>
                              </w:rPr>
                              <w:t xml:space="preserve"> µmol m</w:t>
                            </w:r>
                            <w:r w:rsidRPr="00B51C69">
                              <w:rPr>
                                <w:rFonts w:asciiTheme="minorHAnsi" w:hAnsiTheme="minorHAnsi" w:cstheme="minorHAnsi"/>
                                <w:b/>
                                <w:sz w:val="20"/>
                                <w:szCs w:val="16"/>
                                <w:vertAlign w:val="superscript"/>
                              </w:rPr>
                              <w:t>-2</w:t>
                            </w:r>
                            <w:r w:rsidRPr="00B51C69">
                              <w:rPr>
                                <w:rFonts w:asciiTheme="minorHAnsi" w:hAnsiTheme="minorHAnsi" w:cstheme="minorHAnsi"/>
                                <w:b/>
                                <w:sz w:val="20"/>
                                <w:szCs w:val="16"/>
                              </w:rPr>
                              <w:t>s</w:t>
                            </w:r>
                            <w:r w:rsidRPr="00B51C69">
                              <w:rPr>
                                <w:rFonts w:asciiTheme="minorHAnsi" w:hAnsiTheme="minorHAnsi" w:cstheme="minorHAnsi"/>
                                <w:b/>
                                <w:sz w:val="20"/>
                                <w:szCs w:val="16"/>
                                <w:vertAlign w:val="superscript"/>
                              </w:rPr>
                              <w:t>-1</w:t>
                            </w:r>
                            <w:r w:rsidRPr="00B51C69">
                              <w:rPr>
                                <w:rFonts w:asciiTheme="minorHAnsi" w:hAnsiTheme="minorHAnsi" w:cstheme="minorHAnsi"/>
                                <w:b/>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2CDBA" id="_x0000_s1034" type="#_x0000_t202" style="position:absolute;left:0;text-align:left;margin-left:34.4pt;margin-top:7.05pt;width:96.25pt;height:5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" filled="f" stroked="f">
                <v:textbox>
                  <w:txbxContent>
                    <w:p w14:paraId="088BFA82"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LED Output</w:t>
                      </w:r>
                    </w:p>
                    <w:p w14:paraId="7D16112F"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w:t>
                      </w:r>
                      <w:r w:rsidR="00B51C69" w:rsidRPr="00B51C69">
                        <w:rPr>
                          <w:rFonts w:asciiTheme="minorHAnsi" w:hAnsiTheme="minorHAnsi" w:cstheme="minorHAnsi"/>
                          <w:b/>
                          <w:sz w:val="20"/>
                          <w:szCs w:val="16"/>
                        </w:rPr>
                        <w:t>50</w:t>
                      </w:r>
                      <w:r w:rsidRPr="00B51C69">
                        <w:rPr>
                          <w:rFonts w:asciiTheme="minorHAnsi" w:hAnsiTheme="minorHAnsi" w:cstheme="minorHAnsi"/>
                          <w:b/>
                          <w:sz w:val="20"/>
                          <w:szCs w:val="16"/>
                        </w:rPr>
                        <w:t xml:space="preserve"> µmol m</w:t>
                      </w:r>
                      <w:r w:rsidRPr="00B51C69">
                        <w:rPr>
                          <w:rFonts w:asciiTheme="minorHAnsi" w:hAnsiTheme="minorHAnsi" w:cstheme="minorHAnsi"/>
                          <w:b/>
                          <w:sz w:val="20"/>
                          <w:szCs w:val="16"/>
                          <w:vertAlign w:val="superscript"/>
                        </w:rPr>
                        <w:t>-2</w:t>
                      </w:r>
                      <w:r w:rsidRPr="00B51C69">
                        <w:rPr>
                          <w:rFonts w:asciiTheme="minorHAnsi" w:hAnsiTheme="minorHAnsi" w:cstheme="minorHAnsi"/>
                          <w:b/>
                          <w:sz w:val="20"/>
                          <w:szCs w:val="16"/>
                        </w:rPr>
                        <w:t>s</w:t>
                      </w:r>
                      <w:r w:rsidRPr="00B51C69">
                        <w:rPr>
                          <w:rFonts w:asciiTheme="minorHAnsi" w:hAnsiTheme="minorHAnsi" w:cstheme="minorHAnsi"/>
                          <w:b/>
                          <w:sz w:val="20"/>
                          <w:szCs w:val="16"/>
                          <w:vertAlign w:val="superscript"/>
                        </w:rPr>
                        <w:t>-1</w:t>
                      </w:r>
                      <w:r w:rsidRPr="00B51C69">
                        <w:rPr>
                          <w:rFonts w:asciiTheme="minorHAnsi" w:hAnsiTheme="minorHAnsi" w:cstheme="minorHAnsi"/>
                          <w:b/>
                          <w:sz w:val="20"/>
                          <w:szCs w:val="16"/>
                        </w:rPr>
                        <w:t>)</w:t>
                      </w:r>
                    </w:p>
                  </w:txbxContent>
                </v:textbox>
              </v:shape>
            </w:pict>
          </mc:Fallback>
        </mc:AlternateContent>
      </w:r>
      <w:r w:rsidRPr="003F1548">
        <w:rPr>
          <w:rFonts w:asciiTheme="minorHAnsi" w:hAnsiTheme="minorHAnsi" w:cstheme="minorHAnsi"/>
          <w:noProof/>
          <w:color w:val="FF0000"/>
          <w:sz w:val="20"/>
        </w:rPr>
        <mc:AlternateContent>
          <mc:Choice Requires="wps">
            <w:drawing>
              <wp:anchor distT="0" distB="0" distL="114300" distR="114300" simplePos="0" relativeHeight="251654144" behindDoc="0" locked="0" layoutInCell="1" allowOverlap="1" wp14:anchorId="78E1D4E5" wp14:editId="0AB154CC">
                <wp:simplePos x="0" y="0"/>
                <wp:positionH relativeFrom="margin">
                  <wp:align>right</wp:align>
                </wp:positionH>
                <wp:positionV relativeFrom="paragraph">
                  <wp:posOffset>60960</wp:posOffset>
                </wp:positionV>
                <wp:extent cx="3259455" cy="1562100"/>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562100"/>
                        </a:xfrm>
                        <a:prstGeom prst="rect">
                          <a:avLst/>
                        </a:prstGeom>
                        <a:solidFill>
                          <a:srgbClr val="FFFFFF"/>
                        </a:solidFill>
                        <a:ln w="9525">
                          <a:solidFill>
                            <a:schemeClr val="bg1"/>
                          </a:solidFill>
                          <a:miter lim="800000"/>
                          <a:headEnd/>
                          <a:tailEnd/>
                        </a:ln>
                      </wps:spPr>
                      <wps:txbx>
                        <w:txbxContent>
                          <w:p w14:paraId="196EFE4D" w14:textId="77777777" w:rsidR="00094D84" w:rsidRPr="00B51C69" w:rsidRDefault="00094D84" w:rsidP="00094D84">
                            <w:pPr>
                              <w:rPr>
                                <w:rFonts w:asciiTheme="minorHAnsi" w:hAnsiTheme="minorHAnsi" w:cstheme="minorHAnsi"/>
                                <w:sz w:val="20"/>
                                <w:szCs w:val="16"/>
                              </w:rPr>
                            </w:pPr>
                            <w:r w:rsidRPr="00B51C69">
                              <w:rPr>
                                <w:rFonts w:asciiTheme="minorHAnsi" w:hAnsiTheme="minorHAnsi" w:cstheme="minorHAnsi"/>
                                <w:sz w:val="20"/>
                                <w:szCs w:val="16"/>
                              </w:rPr>
                              <w:t>Example of photon flux density measu</w:t>
                            </w:r>
                            <w:r w:rsidR="00B51C69" w:rsidRPr="00B51C69">
                              <w:rPr>
                                <w:rFonts w:asciiTheme="minorHAnsi" w:hAnsiTheme="minorHAnsi" w:cstheme="minorHAnsi"/>
                                <w:sz w:val="20"/>
                                <w:szCs w:val="16"/>
                              </w:rPr>
                              <w:t>rement with an Apogee model SQ-64</w:t>
                            </w:r>
                            <w:r w:rsidRPr="00B51C69">
                              <w:rPr>
                                <w:rFonts w:asciiTheme="minorHAnsi" w:hAnsiTheme="minorHAnsi" w:cstheme="minorHAnsi"/>
                                <w:sz w:val="20"/>
                                <w:szCs w:val="16"/>
                              </w:rPr>
                              <w:t xml:space="preserve">0 </w:t>
                            </w:r>
                            <w:r w:rsidR="00B51C69" w:rsidRPr="00B51C69">
                              <w:rPr>
                                <w:rFonts w:asciiTheme="minorHAnsi" w:hAnsiTheme="minorHAnsi" w:cstheme="minorHAnsi"/>
                                <w:sz w:val="20"/>
                                <w:szCs w:val="16"/>
                              </w:rPr>
                              <w:t xml:space="preserve">Quantum Light Pollution </w:t>
                            </w:r>
                            <w:r w:rsidRPr="00B51C69">
                              <w:rPr>
                                <w:rFonts w:asciiTheme="minorHAnsi" w:hAnsiTheme="minorHAnsi" w:cstheme="minorHAnsi"/>
                                <w:sz w:val="20"/>
                                <w:szCs w:val="16"/>
                              </w:rPr>
                              <w:t xml:space="preserve">Sensor. The LED in this example Full yields a photon flux density on a horizontal plane of </w:t>
                            </w:r>
                            <w:r w:rsidR="00B51C69" w:rsidRPr="00B51C69">
                              <w:rPr>
                                <w:rFonts w:asciiTheme="minorHAnsi" w:hAnsiTheme="minorHAnsi" w:cstheme="minorHAnsi"/>
                                <w:sz w:val="20"/>
                                <w:szCs w:val="16"/>
                              </w:rPr>
                              <w:t>50</w:t>
                            </w:r>
                            <w:r w:rsidRPr="00B51C69">
                              <w:rPr>
                                <w:rFonts w:asciiTheme="minorHAnsi" w:hAnsiTheme="minorHAnsi" w:cstheme="minorHAnsi"/>
                                <w:sz w:val="20"/>
                                <w:szCs w:val="16"/>
                              </w:rPr>
                              <w:t xml:space="preserve"> µmol m</w:t>
                            </w:r>
                            <w:r w:rsidRPr="00B51C69">
                              <w:rPr>
                                <w:rFonts w:asciiTheme="minorHAnsi" w:hAnsiTheme="minorHAnsi" w:cstheme="minorHAnsi"/>
                                <w:sz w:val="20"/>
                                <w:szCs w:val="16"/>
                                <w:vertAlign w:val="superscript"/>
                              </w:rPr>
                              <w:t>-2</w:t>
                            </w:r>
                            <w:r w:rsidRPr="00B51C69">
                              <w:rPr>
                                <w:rFonts w:asciiTheme="minorHAnsi" w:hAnsiTheme="minorHAnsi" w:cstheme="minorHAnsi"/>
                                <w:sz w:val="20"/>
                                <w:szCs w:val="16"/>
                              </w:rPr>
                              <w:t xml:space="preserve"> s</w:t>
                            </w:r>
                            <w:r w:rsidRPr="00B51C69">
                              <w:rPr>
                                <w:rFonts w:asciiTheme="minorHAnsi" w:hAnsiTheme="minorHAnsi" w:cstheme="minorHAnsi"/>
                                <w:sz w:val="20"/>
                                <w:szCs w:val="16"/>
                                <w:vertAlign w:val="superscript"/>
                              </w:rPr>
                              <w:t>-1</w:t>
                            </w:r>
                            <w:r w:rsidRPr="00B51C69">
                              <w:rPr>
                                <w:rFonts w:asciiTheme="minorHAnsi" w:hAnsiTheme="minorHAnsi" w:cstheme="minorHAnsi"/>
                                <w:sz w:val="20"/>
                                <w:szCs w:val="16"/>
                              </w:rPr>
                              <w:t xml:space="preserve">. This yields an output signal of 50 mV. This signal is converted to photon flux density by multiplying by the calibration factor of </w:t>
                            </w:r>
                            <w:r w:rsidR="00B51C69" w:rsidRPr="00B51C69">
                              <w:rPr>
                                <w:rFonts w:asciiTheme="minorHAnsi" w:hAnsiTheme="minorHAnsi" w:cstheme="minorHAnsi"/>
                                <w:sz w:val="20"/>
                                <w:szCs w:val="16"/>
                              </w:rPr>
                              <w:t>1</w:t>
                            </w:r>
                            <w:r w:rsidRPr="00B51C69">
                              <w:rPr>
                                <w:rFonts w:asciiTheme="minorHAnsi" w:hAnsiTheme="minorHAnsi" w:cstheme="minorHAnsi"/>
                                <w:sz w:val="20"/>
                                <w:szCs w:val="16"/>
                              </w:rPr>
                              <w:t xml:space="preserve"> </w:t>
                            </w:r>
                            <w:r w:rsidRPr="00B51C69">
                              <w:rPr>
                                <w:rFonts w:ascii="Symbol" w:hAnsi="Symbol" w:cstheme="minorHAnsi"/>
                                <w:sz w:val="20"/>
                                <w:szCs w:val="16"/>
                              </w:rPr>
                              <w:t></w:t>
                            </w:r>
                            <w:r w:rsidRPr="00B51C69">
                              <w:rPr>
                                <w:rFonts w:asciiTheme="minorHAnsi" w:hAnsiTheme="minorHAnsi" w:cstheme="minorHAnsi"/>
                                <w:sz w:val="20"/>
                                <w:szCs w:val="16"/>
                              </w:rPr>
                              <w:t>mol m</w:t>
                            </w:r>
                            <w:r w:rsidRPr="00B51C69">
                              <w:rPr>
                                <w:rFonts w:asciiTheme="minorHAnsi" w:hAnsiTheme="minorHAnsi" w:cstheme="minorHAnsi"/>
                                <w:sz w:val="20"/>
                                <w:szCs w:val="16"/>
                                <w:vertAlign w:val="superscript"/>
                              </w:rPr>
                              <w:t>-2</w:t>
                            </w:r>
                            <w:r w:rsidRPr="00B51C69">
                              <w:rPr>
                                <w:rFonts w:asciiTheme="minorHAnsi" w:hAnsiTheme="minorHAnsi" w:cstheme="minorHAnsi"/>
                                <w:sz w:val="20"/>
                                <w:szCs w:val="16"/>
                              </w:rPr>
                              <w:t xml:space="preserve"> s</w:t>
                            </w:r>
                            <w:r w:rsidRPr="00B51C69">
                              <w:rPr>
                                <w:rFonts w:asciiTheme="minorHAnsi" w:hAnsiTheme="minorHAnsi" w:cstheme="minorHAnsi"/>
                                <w:sz w:val="20"/>
                                <w:szCs w:val="16"/>
                                <w:vertAlign w:val="superscript"/>
                              </w:rPr>
                              <w:t>-1</w:t>
                            </w:r>
                            <w:r w:rsidRPr="00B51C69">
                              <w:rPr>
                                <w:rFonts w:asciiTheme="minorHAnsi" w:hAnsiTheme="minorHAnsi" w:cstheme="minorHAnsi"/>
                                <w:sz w:val="20"/>
                                <w:szCs w:val="16"/>
                              </w:rPr>
                              <w:t xml:space="preserve"> / mV.</w:t>
                            </w:r>
                          </w:p>
                          <w:p w14:paraId="521E8B77" w14:textId="77777777" w:rsidR="00094D84" w:rsidRPr="00E47748" w:rsidRDefault="00094D84" w:rsidP="00094D84">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1D4E5" id="_x0000_s1035" type="#_x0000_t202" style="position:absolute;left:0;text-align:left;margin-left:205.45pt;margin-top:4.8pt;width:256.65pt;height:123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" strokecolor="white [3212]">
                <v:textbox>
                  <w:txbxContent>
                    <w:p w14:paraId="196EFE4D" w14:textId="77777777" w:rsidR="00094D84" w:rsidRPr="00B51C69" w:rsidRDefault="00094D84" w:rsidP="00094D84">
                      <w:pPr>
                        <w:rPr>
                          <w:rFonts w:asciiTheme="minorHAnsi" w:hAnsiTheme="minorHAnsi" w:cstheme="minorHAnsi"/>
                          <w:sz w:val="20"/>
                          <w:szCs w:val="16"/>
                        </w:rPr>
                      </w:pPr>
                      <w:r w:rsidRPr="00B51C69">
                        <w:rPr>
                          <w:rFonts w:asciiTheme="minorHAnsi" w:hAnsiTheme="minorHAnsi" w:cstheme="minorHAnsi"/>
                          <w:sz w:val="20"/>
                          <w:szCs w:val="16"/>
                        </w:rPr>
                        <w:t>Example of photon flux density measu</w:t>
                      </w:r>
                      <w:r w:rsidR="00B51C69" w:rsidRPr="00B51C69">
                        <w:rPr>
                          <w:rFonts w:asciiTheme="minorHAnsi" w:hAnsiTheme="minorHAnsi" w:cstheme="minorHAnsi"/>
                          <w:sz w:val="20"/>
                          <w:szCs w:val="16"/>
                        </w:rPr>
                        <w:t>rement with an Apogee model SQ-64</w:t>
                      </w:r>
                      <w:r w:rsidRPr="00B51C69">
                        <w:rPr>
                          <w:rFonts w:asciiTheme="minorHAnsi" w:hAnsiTheme="minorHAnsi" w:cstheme="minorHAnsi"/>
                          <w:sz w:val="20"/>
                          <w:szCs w:val="16"/>
                        </w:rPr>
                        <w:t xml:space="preserve">0 </w:t>
                      </w:r>
                      <w:r w:rsidR="00B51C69" w:rsidRPr="00B51C69">
                        <w:rPr>
                          <w:rFonts w:asciiTheme="minorHAnsi" w:hAnsiTheme="minorHAnsi" w:cstheme="minorHAnsi"/>
                          <w:sz w:val="20"/>
                          <w:szCs w:val="16"/>
                        </w:rPr>
                        <w:t xml:space="preserve">Quantum Light Pollution </w:t>
                      </w:r>
                      <w:r w:rsidRPr="00B51C69">
                        <w:rPr>
                          <w:rFonts w:asciiTheme="minorHAnsi" w:hAnsiTheme="minorHAnsi" w:cstheme="minorHAnsi"/>
                          <w:sz w:val="20"/>
                          <w:szCs w:val="16"/>
                        </w:rPr>
                        <w:t xml:space="preserve">Sensor. The LED in this example Full yields a photon flux density on a horizontal plane of </w:t>
                      </w:r>
                      <w:r w:rsidR="00B51C69" w:rsidRPr="00B51C69">
                        <w:rPr>
                          <w:rFonts w:asciiTheme="minorHAnsi" w:hAnsiTheme="minorHAnsi" w:cstheme="minorHAnsi"/>
                          <w:sz w:val="20"/>
                          <w:szCs w:val="16"/>
                        </w:rPr>
                        <w:t>50</w:t>
                      </w:r>
                      <w:r w:rsidRPr="00B51C69">
                        <w:rPr>
                          <w:rFonts w:asciiTheme="minorHAnsi" w:hAnsiTheme="minorHAnsi" w:cstheme="minorHAnsi"/>
                          <w:sz w:val="20"/>
                          <w:szCs w:val="16"/>
                        </w:rPr>
                        <w:t xml:space="preserve"> µmol m</w:t>
                      </w:r>
                      <w:r w:rsidRPr="00B51C69">
                        <w:rPr>
                          <w:rFonts w:asciiTheme="minorHAnsi" w:hAnsiTheme="minorHAnsi" w:cstheme="minorHAnsi"/>
                          <w:sz w:val="20"/>
                          <w:szCs w:val="16"/>
                          <w:vertAlign w:val="superscript"/>
                        </w:rPr>
                        <w:t>-2</w:t>
                      </w:r>
                      <w:r w:rsidRPr="00B51C69">
                        <w:rPr>
                          <w:rFonts w:asciiTheme="minorHAnsi" w:hAnsiTheme="minorHAnsi" w:cstheme="minorHAnsi"/>
                          <w:sz w:val="20"/>
                          <w:szCs w:val="16"/>
                        </w:rPr>
                        <w:t xml:space="preserve"> s</w:t>
                      </w:r>
                      <w:r w:rsidRPr="00B51C69">
                        <w:rPr>
                          <w:rFonts w:asciiTheme="minorHAnsi" w:hAnsiTheme="minorHAnsi" w:cstheme="minorHAnsi"/>
                          <w:sz w:val="20"/>
                          <w:szCs w:val="16"/>
                          <w:vertAlign w:val="superscript"/>
                        </w:rPr>
                        <w:t>-1</w:t>
                      </w:r>
                      <w:r w:rsidRPr="00B51C69">
                        <w:rPr>
                          <w:rFonts w:asciiTheme="minorHAnsi" w:hAnsiTheme="minorHAnsi" w:cstheme="minorHAnsi"/>
                          <w:sz w:val="20"/>
                          <w:szCs w:val="16"/>
                        </w:rPr>
                        <w:t xml:space="preserve">. This yields an output signal of 50 mV. This signal is converted to photon flux density by multiplying by the calibration factor of </w:t>
                      </w:r>
                      <w:r w:rsidR="00B51C69" w:rsidRPr="00B51C69">
                        <w:rPr>
                          <w:rFonts w:asciiTheme="minorHAnsi" w:hAnsiTheme="minorHAnsi" w:cstheme="minorHAnsi"/>
                          <w:sz w:val="20"/>
                          <w:szCs w:val="16"/>
                        </w:rPr>
                        <w:t>1</w:t>
                      </w:r>
                      <w:r w:rsidRPr="00B51C69">
                        <w:rPr>
                          <w:rFonts w:asciiTheme="minorHAnsi" w:hAnsiTheme="minorHAnsi" w:cstheme="minorHAnsi"/>
                          <w:sz w:val="20"/>
                          <w:szCs w:val="16"/>
                        </w:rPr>
                        <w:t xml:space="preserve"> </w:t>
                      </w:r>
                      <w:r w:rsidRPr="00B51C69">
                        <w:rPr>
                          <w:rFonts w:ascii="Symbol" w:hAnsi="Symbol" w:cstheme="minorHAnsi"/>
                          <w:sz w:val="20"/>
                          <w:szCs w:val="16"/>
                        </w:rPr>
                        <w:t></w:t>
                      </w:r>
                      <w:r w:rsidRPr="00B51C69">
                        <w:rPr>
                          <w:rFonts w:asciiTheme="minorHAnsi" w:hAnsiTheme="minorHAnsi" w:cstheme="minorHAnsi"/>
                          <w:sz w:val="20"/>
                          <w:szCs w:val="16"/>
                        </w:rPr>
                        <w:t>mol m</w:t>
                      </w:r>
                      <w:r w:rsidRPr="00B51C69">
                        <w:rPr>
                          <w:rFonts w:asciiTheme="minorHAnsi" w:hAnsiTheme="minorHAnsi" w:cstheme="minorHAnsi"/>
                          <w:sz w:val="20"/>
                          <w:szCs w:val="16"/>
                          <w:vertAlign w:val="superscript"/>
                        </w:rPr>
                        <w:t>-2</w:t>
                      </w:r>
                      <w:r w:rsidRPr="00B51C69">
                        <w:rPr>
                          <w:rFonts w:asciiTheme="minorHAnsi" w:hAnsiTheme="minorHAnsi" w:cstheme="minorHAnsi"/>
                          <w:sz w:val="20"/>
                          <w:szCs w:val="16"/>
                        </w:rPr>
                        <w:t xml:space="preserve"> s</w:t>
                      </w:r>
                      <w:r w:rsidRPr="00B51C69">
                        <w:rPr>
                          <w:rFonts w:asciiTheme="minorHAnsi" w:hAnsiTheme="minorHAnsi" w:cstheme="minorHAnsi"/>
                          <w:sz w:val="20"/>
                          <w:szCs w:val="16"/>
                          <w:vertAlign w:val="superscript"/>
                        </w:rPr>
                        <w:t>-1</w:t>
                      </w:r>
                      <w:r w:rsidRPr="00B51C69">
                        <w:rPr>
                          <w:rFonts w:asciiTheme="minorHAnsi" w:hAnsiTheme="minorHAnsi" w:cstheme="minorHAnsi"/>
                          <w:sz w:val="20"/>
                          <w:szCs w:val="16"/>
                        </w:rPr>
                        <w:t xml:space="preserve"> / mV.</w:t>
                      </w:r>
                    </w:p>
                    <w:p w14:paraId="521E8B77" w14:textId="77777777" w:rsidR="00094D84" w:rsidRPr="00E47748" w:rsidRDefault="00094D84" w:rsidP="00094D84">
                      <w:pPr>
                        <w:rPr>
                          <w:rFonts w:ascii="Avenir LT Std 35 Light" w:hAnsi="Avenir LT Std 35 Light" w:cstheme="minorHAnsi"/>
                        </w:rPr>
                      </w:pPr>
                    </w:p>
                  </w:txbxContent>
                </v:textbox>
                <w10:wrap anchorx="margin"/>
              </v:shape>
            </w:pict>
          </mc:Fallback>
        </mc:AlternateContent>
      </w:r>
      <w:r w:rsidRPr="003F1548">
        <w:rPr>
          <w:rFonts w:asciiTheme="minorHAnsi" w:hAnsiTheme="minorHAnsi" w:cstheme="minorHAnsi"/>
          <w:color w:val="FF0000"/>
          <w:sz w:val="20"/>
        </w:rPr>
        <w:t xml:space="preserve"> </w:t>
      </w:r>
    </w:p>
    <w:p w14:paraId="1EF13D8E" w14:textId="77777777" w:rsidR="00094D84" w:rsidRPr="003F1548" w:rsidRDefault="00094D84" w:rsidP="00094D84">
      <w:pPr>
        <w:spacing w:line="201" w:lineRule="atLeast"/>
        <w:rPr>
          <w:rFonts w:asciiTheme="minorHAnsi" w:hAnsiTheme="minorHAnsi" w:cstheme="minorHAnsi"/>
          <w:b/>
          <w:color w:val="FF0000"/>
          <w:sz w:val="20"/>
          <w:szCs w:val="18"/>
        </w:rPr>
      </w:pPr>
    </w:p>
    <w:p w14:paraId="27D34508" w14:textId="77777777" w:rsidR="00094D84" w:rsidRPr="003F1548" w:rsidRDefault="00094D84" w:rsidP="00094D84">
      <w:pPr>
        <w:spacing w:line="201" w:lineRule="atLeast"/>
        <w:rPr>
          <w:rFonts w:asciiTheme="minorHAnsi" w:hAnsiTheme="minorHAnsi" w:cstheme="minorHAnsi"/>
          <w:b/>
          <w:color w:val="FF0000"/>
          <w:sz w:val="20"/>
          <w:szCs w:val="18"/>
        </w:rPr>
      </w:pPr>
      <w:r>
        <w:rPr>
          <w:noProof/>
        </w:rPr>
        <w:drawing>
          <wp:anchor distT="0" distB="0" distL="114300" distR="114300" simplePos="0" relativeHeight="251657216" behindDoc="1" locked="0" layoutInCell="1" allowOverlap="1" wp14:anchorId="500ED679" wp14:editId="6446BAEB">
            <wp:simplePos x="0" y="0"/>
            <wp:positionH relativeFrom="column">
              <wp:posOffset>0</wp:posOffset>
            </wp:positionH>
            <wp:positionV relativeFrom="paragraph">
              <wp:posOffset>99695</wp:posOffset>
            </wp:positionV>
            <wp:extent cx="2204720" cy="3458845"/>
            <wp:effectExtent l="0" t="0" r="5080" b="8255"/>
            <wp:wrapNone/>
            <wp:docPr id="14" name="Picture 14" descr="extended-sun-graphi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nded-sun-graphic-led"/>
                    <pic:cNvPicPr>
                      <a:picLocks noChangeAspect="1" noChangeArrowheads="1"/>
                    </pic:cNvPicPr>
                  </pic:nvPicPr>
                  <pic:blipFill>
                    <a:blip r:embed="rId24" cstate="print">
                      <a:extLst>
                        <a:ext uri="{28A0092B-C50C-407E-A947-70E740481C1C}">
                          <a14:useLocalDpi xmlns:a14="http://schemas.microsoft.com/office/drawing/2010/main" val="0"/>
                        </a:ext>
                      </a:extLst>
                    </a:blip>
                    <a:srcRect l="24454" t="25374" r="28307"/>
                    <a:stretch>
                      <a:fillRect/>
                    </a:stretch>
                  </pic:blipFill>
                  <pic:spPr bwMode="auto">
                    <a:xfrm>
                      <a:off x="0" y="0"/>
                      <a:ext cx="2204720" cy="3458845"/>
                    </a:xfrm>
                    <a:prstGeom prst="rect">
                      <a:avLst/>
                    </a:prstGeom>
                    <a:noFill/>
                  </pic:spPr>
                </pic:pic>
              </a:graphicData>
            </a:graphic>
            <wp14:sizeRelH relativeFrom="page">
              <wp14:pctWidth>0</wp14:pctWidth>
            </wp14:sizeRelH>
            <wp14:sizeRelV relativeFrom="page">
              <wp14:pctHeight>0</wp14:pctHeight>
            </wp14:sizeRelV>
          </wp:anchor>
        </w:drawing>
      </w:r>
    </w:p>
    <w:p w14:paraId="6F0C1294" w14:textId="77777777" w:rsidR="00094D84" w:rsidRPr="003F1548" w:rsidRDefault="00094D84" w:rsidP="00094D84">
      <w:pPr>
        <w:spacing w:line="201" w:lineRule="atLeast"/>
        <w:rPr>
          <w:rFonts w:asciiTheme="minorHAnsi" w:hAnsiTheme="minorHAnsi" w:cstheme="minorHAnsi"/>
          <w:b/>
          <w:color w:val="FF0000"/>
          <w:sz w:val="20"/>
          <w:szCs w:val="18"/>
        </w:rPr>
      </w:pPr>
    </w:p>
    <w:p w14:paraId="3D31AD54" w14:textId="77777777" w:rsidR="00094D84" w:rsidRPr="003F1548" w:rsidRDefault="00094D84" w:rsidP="00094D84">
      <w:pPr>
        <w:spacing w:line="201" w:lineRule="atLeast"/>
        <w:rPr>
          <w:rFonts w:asciiTheme="minorHAnsi" w:hAnsiTheme="minorHAnsi" w:cstheme="minorHAnsi"/>
          <w:b/>
          <w:color w:val="FF0000"/>
          <w:sz w:val="20"/>
          <w:szCs w:val="18"/>
        </w:rPr>
      </w:pPr>
    </w:p>
    <w:p w14:paraId="35D34935" w14:textId="77777777" w:rsidR="00094D84" w:rsidRPr="003F1548" w:rsidRDefault="00094D84" w:rsidP="00094D84">
      <w:pPr>
        <w:spacing w:line="201" w:lineRule="atLeast"/>
        <w:rPr>
          <w:rFonts w:asciiTheme="minorHAnsi" w:hAnsiTheme="minorHAnsi" w:cstheme="minorHAnsi"/>
          <w:b/>
          <w:color w:val="FF0000"/>
          <w:sz w:val="20"/>
          <w:szCs w:val="18"/>
        </w:rPr>
      </w:pPr>
    </w:p>
    <w:p w14:paraId="05AC39FE" w14:textId="77777777" w:rsidR="00094D84" w:rsidRPr="003F1548" w:rsidRDefault="00094D84" w:rsidP="00094D84">
      <w:pPr>
        <w:spacing w:line="201" w:lineRule="atLeast"/>
        <w:rPr>
          <w:rFonts w:asciiTheme="minorHAnsi" w:hAnsiTheme="minorHAnsi" w:cstheme="minorHAnsi"/>
          <w:b/>
          <w:color w:val="FF0000"/>
          <w:sz w:val="20"/>
          <w:szCs w:val="18"/>
        </w:rPr>
      </w:pPr>
    </w:p>
    <w:p w14:paraId="3B39808B" w14:textId="77777777" w:rsidR="00094D84" w:rsidRPr="003F1548" w:rsidRDefault="00094D84" w:rsidP="00094D84">
      <w:pPr>
        <w:spacing w:line="201" w:lineRule="atLeast"/>
        <w:rPr>
          <w:rFonts w:asciiTheme="minorHAnsi" w:hAnsiTheme="minorHAnsi" w:cstheme="minorHAnsi"/>
          <w:b/>
          <w:color w:val="FF0000"/>
          <w:sz w:val="20"/>
          <w:szCs w:val="18"/>
        </w:rPr>
      </w:pPr>
    </w:p>
    <w:p w14:paraId="280521F9" w14:textId="77777777" w:rsidR="00094D84" w:rsidRPr="003F1548" w:rsidRDefault="00094D84" w:rsidP="00094D84">
      <w:pPr>
        <w:spacing w:line="201" w:lineRule="atLeast"/>
        <w:rPr>
          <w:rFonts w:asciiTheme="minorHAnsi" w:hAnsiTheme="minorHAnsi" w:cstheme="minorHAnsi"/>
          <w:b/>
          <w:color w:val="FF0000"/>
          <w:sz w:val="20"/>
          <w:szCs w:val="18"/>
        </w:rPr>
      </w:pPr>
      <w:r w:rsidRPr="00483D2E">
        <w:rPr>
          <w:rFonts w:asciiTheme="minorHAnsi" w:hAnsiTheme="minorHAnsi" w:cstheme="minorHAnsi"/>
          <w:noProof/>
          <w:color w:val="FF0000"/>
          <w:sz w:val="20"/>
        </w:rPr>
        <mc:AlternateContent>
          <mc:Choice Requires="wps">
            <w:drawing>
              <wp:anchor distT="0" distB="0" distL="114300" distR="114300" simplePos="0" relativeHeight="251656192" behindDoc="0" locked="0" layoutInCell="1" allowOverlap="1" wp14:anchorId="087DB6D8" wp14:editId="59DC3E68">
                <wp:simplePos x="0" y="0"/>
                <wp:positionH relativeFrom="column">
                  <wp:posOffset>2083988</wp:posOffset>
                </wp:positionH>
                <wp:positionV relativeFrom="paragraph">
                  <wp:posOffset>96326</wp:posOffset>
                </wp:positionV>
                <wp:extent cx="1132840" cy="427355"/>
                <wp:effectExtent l="0" t="0" r="0" b="889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4010EB78" w14:textId="77777777" w:rsidR="00094D84" w:rsidRPr="00B51C69" w:rsidRDefault="00094D84" w:rsidP="00094D84">
                            <w:pPr>
                              <w:spacing w:before="0" w:after="0"/>
                              <w:jc w:val="center"/>
                              <w:rPr>
                                <w:rFonts w:asciiTheme="minorHAnsi" w:hAnsiTheme="minorHAnsi" w:cstheme="minorHAnsi"/>
                                <w:b/>
                                <w:sz w:val="20"/>
                                <w:szCs w:val="16"/>
                              </w:rPr>
                            </w:pPr>
                            <w:r w:rsidRPr="00B51C69">
                              <w:rPr>
                                <w:rFonts w:asciiTheme="minorHAnsi" w:hAnsiTheme="minorHAnsi" w:cstheme="minorHAnsi"/>
                                <w:b/>
                                <w:sz w:val="20"/>
                                <w:szCs w:val="16"/>
                              </w:rPr>
                              <w:t>Sensor Output</w:t>
                            </w:r>
                          </w:p>
                          <w:p w14:paraId="64262A8A" w14:textId="77777777" w:rsidR="00094D84" w:rsidRPr="00B51C69" w:rsidRDefault="00094D84" w:rsidP="00094D84">
                            <w:pPr>
                              <w:spacing w:before="0" w:after="0"/>
                              <w:jc w:val="center"/>
                              <w:rPr>
                                <w:rFonts w:asciiTheme="minorHAnsi" w:hAnsiTheme="minorHAnsi" w:cstheme="minorHAnsi"/>
                                <w:b/>
                                <w:sz w:val="20"/>
                                <w:szCs w:val="16"/>
                              </w:rPr>
                            </w:pPr>
                            <w:r w:rsidRPr="00B51C69">
                              <w:rPr>
                                <w:rFonts w:asciiTheme="minorHAnsi" w:hAnsiTheme="minorHAnsi" w:cstheme="minorHAnsi"/>
                                <w:b/>
                                <w:sz w:val="20"/>
                                <w:szCs w:val="16"/>
                              </w:rPr>
                              <w:t>50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7DB6D8" id="Text Box 12" o:spid="_x0000_s1036" type="#_x0000_t202" style="position:absolute;margin-left:164.1pt;margin-top:7.6pt;width:89.2pt;height:33.6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" filled="f" stroked="f">
                <v:textbox style="mso-fit-shape-to-text:t">
                  <w:txbxContent>
                    <w:p w14:paraId="4010EB78" w14:textId="77777777" w:rsidR="00094D84" w:rsidRPr="00B51C69" w:rsidRDefault="00094D84" w:rsidP="00094D84">
                      <w:pPr>
                        <w:spacing w:before="0" w:after="0"/>
                        <w:jc w:val="center"/>
                        <w:rPr>
                          <w:rFonts w:asciiTheme="minorHAnsi" w:hAnsiTheme="minorHAnsi" w:cstheme="minorHAnsi"/>
                          <w:b/>
                          <w:sz w:val="20"/>
                          <w:szCs w:val="16"/>
                        </w:rPr>
                      </w:pPr>
                      <w:r w:rsidRPr="00B51C69">
                        <w:rPr>
                          <w:rFonts w:asciiTheme="minorHAnsi" w:hAnsiTheme="minorHAnsi" w:cstheme="minorHAnsi"/>
                          <w:b/>
                          <w:sz w:val="20"/>
                          <w:szCs w:val="16"/>
                        </w:rPr>
                        <w:t>Sensor Output</w:t>
                      </w:r>
                    </w:p>
                    <w:p w14:paraId="64262A8A" w14:textId="77777777" w:rsidR="00094D84" w:rsidRPr="00B51C69" w:rsidRDefault="00094D84" w:rsidP="00094D84">
                      <w:pPr>
                        <w:spacing w:before="0" w:after="0"/>
                        <w:jc w:val="center"/>
                        <w:rPr>
                          <w:rFonts w:asciiTheme="minorHAnsi" w:hAnsiTheme="minorHAnsi" w:cstheme="minorHAnsi"/>
                          <w:b/>
                          <w:sz w:val="20"/>
                          <w:szCs w:val="16"/>
                        </w:rPr>
                      </w:pPr>
                      <w:r w:rsidRPr="00B51C69">
                        <w:rPr>
                          <w:rFonts w:asciiTheme="minorHAnsi" w:hAnsiTheme="minorHAnsi" w:cstheme="minorHAnsi"/>
                          <w:b/>
                          <w:sz w:val="20"/>
                          <w:szCs w:val="16"/>
                        </w:rPr>
                        <w:t>50 mV</w:t>
                      </w:r>
                    </w:p>
                  </w:txbxContent>
                </v:textbox>
              </v:shape>
            </w:pict>
          </mc:Fallback>
        </mc:AlternateContent>
      </w:r>
    </w:p>
    <w:p w14:paraId="67F52040" w14:textId="77777777" w:rsidR="00094D84" w:rsidRPr="00B77AB8" w:rsidRDefault="00094D84" w:rsidP="00094D84">
      <w:pPr>
        <w:spacing w:line="201" w:lineRule="atLeast"/>
        <w:rPr>
          <w:rFonts w:asciiTheme="minorHAnsi" w:hAnsiTheme="minorHAnsi" w:cstheme="minorHAnsi"/>
          <w:b/>
          <w:sz w:val="20"/>
          <w:szCs w:val="18"/>
        </w:rPr>
      </w:pPr>
    </w:p>
    <w:p w14:paraId="41E32C70" w14:textId="77777777" w:rsidR="00F32D02" w:rsidRPr="003F1548" w:rsidRDefault="00F32D02" w:rsidP="001B0F0E">
      <w:pPr>
        <w:spacing w:line="201" w:lineRule="atLeast"/>
        <w:rPr>
          <w:rFonts w:asciiTheme="minorHAnsi" w:hAnsiTheme="minorHAnsi" w:cstheme="minorHAnsi"/>
          <w:b/>
          <w:color w:val="FF0000"/>
          <w:sz w:val="20"/>
          <w:szCs w:val="18"/>
        </w:rPr>
      </w:pPr>
    </w:p>
    <w:p w14:paraId="432CA1D3" w14:textId="77777777" w:rsidR="00F32D02" w:rsidRPr="00B77AB8" w:rsidRDefault="00F32D02" w:rsidP="001B0F0E">
      <w:pPr>
        <w:spacing w:line="201" w:lineRule="atLeast"/>
        <w:rPr>
          <w:rFonts w:asciiTheme="minorHAnsi" w:hAnsiTheme="minorHAnsi" w:cstheme="minorHAnsi"/>
          <w:b/>
          <w:sz w:val="20"/>
          <w:szCs w:val="18"/>
        </w:rPr>
      </w:pPr>
    </w:p>
    <w:p w14:paraId="2248ED07" w14:textId="77777777" w:rsidR="003F1548" w:rsidRDefault="003F1548" w:rsidP="001B0F0E">
      <w:pPr>
        <w:spacing w:line="201" w:lineRule="atLeast"/>
        <w:rPr>
          <w:rFonts w:asciiTheme="minorHAnsi" w:hAnsiTheme="minorHAnsi" w:cstheme="minorHAnsi"/>
          <w:b/>
          <w:sz w:val="20"/>
          <w:szCs w:val="18"/>
        </w:rPr>
      </w:pPr>
    </w:p>
    <w:p w14:paraId="62B9E30F" w14:textId="77777777" w:rsidR="005C2823" w:rsidRDefault="005C2823" w:rsidP="00843374">
      <w:pPr>
        <w:spacing w:line="201" w:lineRule="atLeast"/>
        <w:jc w:val="both"/>
        <w:rPr>
          <w:rFonts w:ascii="Calibri" w:eastAsiaTheme="minorHAnsi" w:hAnsi="Calibri" w:cs="Calibri"/>
          <w:sz w:val="20"/>
          <w:szCs w:val="18"/>
        </w:rPr>
      </w:pPr>
    </w:p>
    <w:p w14:paraId="10489529" w14:textId="77777777" w:rsidR="005C2823" w:rsidRDefault="005C2823" w:rsidP="00843374">
      <w:pPr>
        <w:spacing w:line="201" w:lineRule="atLeast"/>
        <w:jc w:val="both"/>
        <w:rPr>
          <w:rFonts w:ascii="Calibri" w:eastAsiaTheme="minorHAnsi" w:hAnsi="Calibri" w:cs="Calibri"/>
          <w:sz w:val="20"/>
          <w:szCs w:val="18"/>
        </w:rPr>
      </w:pPr>
    </w:p>
    <w:p w14:paraId="4B8F1026" w14:textId="77777777" w:rsidR="005C2823" w:rsidRDefault="005C2823" w:rsidP="00843374">
      <w:pPr>
        <w:spacing w:line="201" w:lineRule="atLeast"/>
        <w:jc w:val="both"/>
        <w:rPr>
          <w:rFonts w:ascii="Calibri" w:eastAsiaTheme="minorHAnsi" w:hAnsi="Calibri" w:cs="Calibri"/>
          <w:sz w:val="20"/>
          <w:szCs w:val="18"/>
        </w:rPr>
      </w:pPr>
    </w:p>
    <w:p w14:paraId="4A6B5BDE" w14:textId="77777777" w:rsidR="005C2823" w:rsidRDefault="005C2823" w:rsidP="00843374">
      <w:pPr>
        <w:spacing w:line="201" w:lineRule="atLeast"/>
        <w:jc w:val="both"/>
        <w:rPr>
          <w:rFonts w:ascii="Calibri" w:eastAsiaTheme="minorHAnsi" w:hAnsi="Calibri" w:cs="Calibri"/>
          <w:sz w:val="20"/>
          <w:szCs w:val="18"/>
        </w:rPr>
      </w:pPr>
    </w:p>
    <w:p w14:paraId="13B03A3A" w14:textId="77777777" w:rsidR="005C2823" w:rsidRDefault="005C2823" w:rsidP="00843374">
      <w:pPr>
        <w:spacing w:line="201" w:lineRule="atLeast"/>
        <w:jc w:val="both"/>
        <w:rPr>
          <w:rFonts w:ascii="Calibri" w:eastAsiaTheme="minorHAnsi" w:hAnsi="Calibri" w:cs="Calibri"/>
          <w:sz w:val="20"/>
          <w:szCs w:val="18"/>
        </w:rPr>
      </w:pPr>
    </w:p>
    <w:p w14:paraId="6AB69018" w14:textId="77777777" w:rsidR="005C2823" w:rsidRDefault="005C2823" w:rsidP="00843374">
      <w:pPr>
        <w:spacing w:line="201" w:lineRule="atLeast"/>
        <w:jc w:val="both"/>
        <w:rPr>
          <w:rFonts w:ascii="Calibri" w:eastAsiaTheme="minorHAnsi" w:hAnsi="Calibri" w:cs="Calibri"/>
          <w:sz w:val="20"/>
          <w:szCs w:val="18"/>
        </w:rPr>
      </w:pPr>
    </w:p>
    <w:p w14:paraId="78C2DE6E" w14:textId="77777777" w:rsidR="004A5D3B" w:rsidRDefault="004A5D3B" w:rsidP="00843374">
      <w:pPr>
        <w:spacing w:line="201" w:lineRule="atLeast"/>
        <w:jc w:val="both"/>
        <w:rPr>
          <w:rFonts w:ascii="Calibri" w:eastAsiaTheme="minorHAnsi" w:hAnsi="Calibri" w:cs="Calibri"/>
          <w:sz w:val="20"/>
          <w:szCs w:val="18"/>
        </w:rPr>
      </w:pPr>
    </w:p>
    <w:p w14:paraId="66DC0983" w14:textId="77777777" w:rsidR="005C2823" w:rsidRDefault="005C2823" w:rsidP="00843374">
      <w:pPr>
        <w:spacing w:line="201" w:lineRule="atLeast"/>
        <w:jc w:val="both"/>
        <w:rPr>
          <w:rFonts w:ascii="Calibri" w:eastAsiaTheme="minorHAnsi" w:hAnsi="Calibri" w:cs="Calibri"/>
          <w:sz w:val="20"/>
          <w:szCs w:val="18"/>
        </w:rPr>
      </w:pPr>
    </w:p>
    <w:p w14:paraId="2265C1A1" w14:textId="77777777" w:rsidR="005C2823" w:rsidRDefault="005C2823" w:rsidP="00843374">
      <w:pPr>
        <w:spacing w:line="201" w:lineRule="atLeast"/>
        <w:jc w:val="both"/>
        <w:rPr>
          <w:rFonts w:ascii="Calibri" w:eastAsiaTheme="minorHAnsi" w:hAnsi="Calibri" w:cs="Calibri"/>
          <w:sz w:val="20"/>
          <w:szCs w:val="18"/>
        </w:rPr>
      </w:pPr>
    </w:p>
    <w:p w14:paraId="34C20B91" w14:textId="77777777" w:rsidR="00326076" w:rsidRPr="00C979A7" w:rsidRDefault="00326076" w:rsidP="00326076">
      <w:pPr>
        <w:spacing w:line="201" w:lineRule="atLeast"/>
        <w:jc w:val="both"/>
        <w:rPr>
          <w:rFonts w:ascii="Calibri" w:eastAsia="Skia" w:hAnsi="Calibri" w:cs="Calibri"/>
          <w:sz w:val="20"/>
          <w:szCs w:val="18"/>
        </w:rPr>
      </w:pPr>
      <w:r w:rsidRPr="00C979A7">
        <w:rPr>
          <w:rFonts w:ascii="Calibri" w:hAnsi="Calibri" w:cs="Calibri"/>
          <w:b/>
          <w:sz w:val="20"/>
          <w:szCs w:val="18"/>
        </w:rPr>
        <w:lastRenderedPageBreak/>
        <w:t>Low Light Measurements</w:t>
      </w:r>
    </w:p>
    <w:p w14:paraId="1342777F" w14:textId="0C40FA83" w:rsidR="00326076" w:rsidRDefault="00326076" w:rsidP="00326076">
      <w:pPr>
        <w:spacing w:after="0" w:line="240" w:lineRule="auto"/>
        <w:rPr>
          <w:rFonts w:ascii="Calibri" w:hAnsi="Calibri" w:cs="Calibri"/>
          <w:sz w:val="20"/>
          <w:szCs w:val="18"/>
        </w:rPr>
      </w:pPr>
      <w:r>
        <w:rPr>
          <w:rFonts w:ascii="Calibri" w:hAnsi="Calibri" w:cs="Calibri"/>
          <w:sz w:val="20"/>
          <w:szCs w:val="18"/>
        </w:rPr>
        <w:t>Accurate low light measurements are required in flowering and light pollution studies. Research indicates flowering can be triggered in some plants at photosynthetic and/or far</w:t>
      </w:r>
      <w:r w:rsidR="00657E5C">
        <w:rPr>
          <w:rFonts w:ascii="Calibri" w:hAnsi="Calibri" w:cs="Calibri"/>
          <w:sz w:val="20"/>
          <w:szCs w:val="18"/>
        </w:rPr>
        <w:t>-</w:t>
      </w:r>
      <w:r>
        <w:rPr>
          <w:rFonts w:ascii="Calibri" w:hAnsi="Calibri" w:cs="Calibri"/>
          <w:sz w:val="20"/>
          <w:szCs w:val="18"/>
        </w:rPr>
        <w:t xml:space="preserve">red photon flux densities less than 0.1 </w:t>
      </w:r>
      <w:r w:rsidRPr="00F7446D">
        <w:rPr>
          <w:rFonts w:ascii="Symbol" w:hAnsi="Symbol" w:cstheme="minorHAns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threshold photon flux density at which flowering is triggered is variable among species. Two of the most light</w:t>
      </w:r>
      <w:r w:rsidR="00657E5C">
        <w:rPr>
          <w:rFonts w:ascii="Calibri" w:hAnsi="Calibri" w:cs="Calibri"/>
          <w:sz w:val="20"/>
          <w:szCs w:val="18"/>
        </w:rPr>
        <w:t>-</w:t>
      </w:r>
      <w:r>
        <w:rPr>
          <w:rFonts w:ascii="Calibri" w:hAnsi="Calibri" w:cs="Calibri"/>
          <w:sz w:val="20"/>
          <w:szCs w:val="18"/>
        </w:rPr>
        <w:t xml:space="preserve">sensitive species are Poinsettias and Cannabis. For reference, photon flux density of moonlight when the moon is full and near the minimum zenith angle is 0.005 </w:t>
      </w:r>
      <w:r w:rsidRPr="0026669E">
        <w:rPr>
          <w:rFonts w:ascii="Symbol" w:hAnsi="Symbol" w:cs="Calibri"/>
          <w:sz w:val="20"/>
          <w:szCs w:val="18"/>
        </w:rPr>
        <w:t></w:t>
      </w:r>
      <w:r>
        <w:rPr>
          <w:rFonts w:ascii="Calibri" w:hAnsi="Calibri" w:cs="Calibri"/>
          <w:sz w:val="20"/>
          <w:szCs w:val="18"/>
        </w:rPr>
        <w:t>mol m</w:t>
      </w:r>
      <w:r w:rsidRPr="0026669E">
        <w:rPr>
          <w:rFonts w:ascii="Calibri" w:hAnsi="Calibri" w:cs="Calibri"/>
          <w:sz w:val="20"/>
          <w:szCs w:val="18"/>
          <w:vertAlign w:val="superscript"/>
        </w:rPr>
        <w:t>-2</w:t>
      </w:r>
      <w:r>
        <w:rPr>
          <w:rFonts w:ascii="Calibri" w:hAnsi="Calibri" w:cs="Calibri"/>
          <w:sz w:val="20"/>
          <w:szCs w:val="18"/>
        </w:rPr>
        <w:t xml:space="preserve"> s</w:t>
      </w:r>
      <w:r w:rsidRPr="0026669E">
        <w:rPr>
          <w:rFonts w:ascii="Calibri" w:hAnsi="Calibri" w:cs="Calibri"/>
          <w:sz w:val="20"/>
          <w:szCs w:val="18"/>
          <w:vertAlign w:val="superscript"/>
        </w:rPr>
        <w:t>-1</w:t>
      </w:r>
      <w:r>
        <w:rPr>
          <w:rFonts w:ascii="Calibri" w:hAnsi="Calibri" w:cs="Calibri"/>
          <w:sz w:val="20"/>
          <w:szCs w:val="18"/>
        </w:rPr>
        <w:t>.</w:t>
      </w:r>
    </w:p>
    <w:p w14:paraId="77EEF0FD" w14:textId="5E6D3B15" w:rsidR="00326076" w:rsidRDefault="00326076" w:rsidP="00326076">
      <w:pPr>
        <w:spacing w:after="0" w:line="240" w:lineRule="auto"/>
        <w:rPr>
          <w:rFonts w:ascii="Calibri" w:hAnsi="Calibri" w:cs="Calibri"/>
          <w:sz w:val="20"/>
          <w:szCs w:val="18"/>
        </w:rPr>
      </w:pPr>
      <w:r>
        <w:rPr>
          <w:rFonts w:ascii="Calibri" w:hAnsi="Calibri" w:cs="Calibri"/>
          <w:sz w:val="20"/>
          <w:szCs w:val="18"/>
        </w:rPr>
        <w:t xml:space="preserve">The model SQ-620 Extended Range Quantum Sensor can measure a photon flux density range of 0-4000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model SQ-640 </w:t>
      </w:r>
      <w:r w:rsidR="00615BDE">
        <w:rPr>
          <w:rFonts w:ascii="Calibri" w:hAnsi="Calibri" w:cs="Calibri"/>
          <w:sz w:val="20"/>
          <w:szCs w:val="18"/>
        </w:rPr>
        <w:t>Quantum Light Pollution</w:t>
      </w:r>
      <w:r>
        <w:rPr>
          <w:rFonts w:ascii="Calibri" w:hAnsi="Calibri" w:cs="Calibri"/>
          <w:sz w:val="20"/>
          <w:szCs w:val="18"/>
        </w:rPr>
        <w:t xml:space="preserve"> Sensor is designed for low light measurements and can only measure a photon flux density range of 0-200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sensor will output values beyond, 200 </w:t>
      </w:r>
      <w:r w:rsidRPr="009956FC">
        <w:rPr>
          <w:rFonts w:ascii="Symbol" w:hAnsi="Symbol" w:cs="Calibri"/>
          <w:sz w:val="20"/>
          <w:szCs w:val="18"/>
        </w:rPr>
        <w:t></w:t>
      </w:r>
      <w:r>
        <w:rPr>
          <w:rFonts w:ascii="Calibri" w:hAnsi="Calibri" w:cs="Calibri"/>
          <w:sz w:val="20"/>
          <w:szCs w:val="18"/>
        </w:rPr>
        <w:t>mol m</w:t>
      </w:r>
      <w:r w:rsidRPr="009956FC">
        <w:rPr>
          <w:rFonts w:ascii="Calibri" w:hAnsi="Calibri" w:cs="Calibri"/>
          <w:sz w:val="20"/>
          <w:szCs w:val="18"/>
          <w:vertAlign w:val="superscript"/>
        </w:rPr>
        <w:t>-2</w:t>
      </w:r>
      <w:r>
        <w:rPr>
          <w:rFonts w:ascii="Calibri" w:hAnsi="Calibri" w:cs="Calibri"/>
          <w:sz w:val="20"/>
          <w:szCs w:val="18"/>
        </w:rPr>
        <w:t xml:space="preserve"> s</w:t>
      </w:r>
      <w:r w:rsidRPr="009956FC">
        <w:rPr>
          <w:rFonts w:ascii="Calibri" w:hAnsi="Calibri" w:cs="Calibri"/>
          <w:sz w:val="20"/>
          <w:szCs w:val="18"/>
          <w:vertAlign w:val="superscript"/>
        </w:rPr>
        <w:t>-1</w:t>
      </w:r>
      <w:r>
        <w:rPr>
          <w:rFonts w:ascii="Calibri" w:hAnsi="Calibri" w:cs="Calibri"/>
          <w:sz w:val="20"/>
          <w:szCs w:val="18"/>
        </w:rPr>
        <w:t>, but these are beyond the linear range of the sensor</w:t>
      </w:r>
      <w:r w:rsidR="00657E5C">
        <w:rPr>
          <w:rFonts w:ascii="Calibri" w:hAnsi="Calibri" w:cs="Calibri"/>
          <w:sz w:val="20"/>
          <w:szCs w:val="18"/>
        </w:rPr>
        <w:t>) and</w:t>
      </w:r>
      <w:r>
        <w:rPr>
          <w:rFonts w:ascii="Calibri" w:hAnsi="Calibri" w:cs="Calibri"/>
          <w:sz w:val="20"/>
          <w:szCs w:val="18"/>
        </w:rPr>
        <w:t xml:space="preserve"> is referred to as the low light version. The sensitivity of the SQ-640 is twenty times higher than the sensitivity of the SQ-620 (1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versus 0.05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to provide greater measurement resolution under low light conditions. For example, if the photon flux density were 0.1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SQ-640 would output 0.1 mV, whereas the SQ-620 would output 0.005 mV.</w:t>
      </w:r>
    </w:p>
    <w:p w14:paraId="24A02069" w14:textId="77777777" w:rsidR="00326076" w:rsidRDefault="00326076" w:rsidP="00843374">
      <w:pPr>
        <w:spacing w:line="201" w:lineRule="atLeast"/>
        <w:jc w:val="both"/>
        <w:rPr>
          <w:rFonts w:ascii="Calibri" w:eastAsiaTheme="minorHAnsi" w:hAnsi="Calibri" w:cs="Calibri"/>
          <w:sz w:val="20"/>
          <w:szCs w:val="18"/>
        </w:rPr>
      </w:pPr>
    </w:p>
    <w:p w14:paraId="2E08116C" w14:textId="77777777" w:rsidR="00326076" w:rsidRDefault="00326076">
      <w:pPr>
        <w:rPr>
          <w:rFonts w:ascii="Calibri" w:eastAsiaTheme="minorHAnsi" w:hAnsi="Calibri" w:cs="Calibri"/>
          <w:sz w:val="20"/>
          <w:szCs w:val="18"/>
        </w:rPr>
      </w:pPr>
      <w:r>
        <w:rPr>
          <w:rFonts w:ascii="Calibri" w:eastAsiaTheme="minorHAnsi" w:hAnsi="Calibri" w:cs="Calibri"/>
          <w:sz w:val="20"/>
          <w:szCs w:val="18"/>
        </w:rPr>
        <w:br w:type="page"/>
      </w:r>
    </w:p>
    <w:p w14:paraId="06911555" w14:textId="77777777" w:rsidR="00B5508F" w:rsidRPr="00B306CC" w:rsidRDefault="00802757" w:rsidP="009363C7">
      <w:pPr>
        <w:pStyle w:val="Heading3"/>
        <w:rPr>
          <w:rFonts w:cs="Segoe UI Semilight"/>
          <w:szCs w:val="32"/>
        </w:rPr>
      </w:pPr>
      <w:bookmarkStart w:id="19" w:name="_Toc390263766"/>
      <w:bookmarkStart w:id="20" w:name="_Toc390264172"/>
      <w:bookmarkStart w:id="21" w:name="_Toc517081840"/>
      <w:r w:rsidRPr="00B306CC">
        <w:rPr>
          <w:rFonts w:cs="Segoe UI Semilight"/>
          <w:szCs w:val="32"/>
        </w:rPr>
        <w:lastRenderedPageBreak/>
        <w:t>Maintenance</w:t>
      </w:r>
      <w:r w:rsidR="00B5508F" w:rsidRPr="00B306CC">
        <w:rPr>
          <w:rFonts w:cs="Segoe UI Semilight"/>
          <w:szCs w:val="32"/>
        </w:rPr>
        <w:t xml:space="preserve"> and Recalibration</w:t>
      </w:r>
      <w:bookmarkEnd w:id="19"/>
      <w:bookmarkEnd w:id="20"/>
      <w:bookmarkEnd w:id="21"/>
    </w:p>
    <w:p w14:paraId="06EC2118" w14:textId="77777777" w:rsidR="00364BFF" w:rsidRPr="00595E02" w:rsidRDefault="00364BFF" w:rsidP="00364BFF">
      <w:pPr>
        <w:rPr>
          <w:rFonts w:asciiTheme="minorHAnsi" w:hAnsiTheme="minorHAnsi" w:cstheme="minorHAnsi"/>
          <w:b/>
          <w:bCs/>
          <w:sz w:val="20"/>
          <w:szCs w:val="18"/>
        </w:rPr>
      </w:pPr>
      <w:r w:rsidRPr="00595E02">
        <w:rPr>
          <w:rFonts w:asciiTheme="minorHAnsi" w:hAnsiTheme="minorHAnsi" w:cstheme="minorHAnsi"/>
          <w:sz w:val="20"/>
          <w:szCs w:val="18"/>
        </w:rPr>
        <w:t xml:space="preserve">Dust or organic deposits are best removed using water or window cleaner and a soft cloth or cotton swab. Salt deposits should be dissolved with vinegar and removed with a soft cloth or cotton swab. </w:t>
      </w:r>
    </w:p>
    <w:p w14:paraId="2BBE4693" w14:textId="77777777" w:rsidR="00364BFF" w:rsidRPr="00595E02" w:rsidRDefault="00364BFF" w:rsidP="00364BFF">
      <w:pPr>
        <w:rPr>
          <w:rFonts w:asciiTheme="minorHAnsi" w:hAnsiTheme="minorHAnsi" w:cstheme="minorHAnsi"/>
          <w:bCs/>
          <w:sz w:val="20"/>
          <w:szCs w:val="18"/>
        </w:rPr>
      </w:pPr>
      <w:r w:rsidRPr="00595E02">
        <w:rPr>
          <w:rFonts w:asciiTheme="minorHAnsi" w:hAnsiTheme="minorHAnsi" w:cstheme="minorHAnsi"/>
          <w:bCs/>
          <w:sz w:val="20"/>
          <w:szCs w:val="18"/>
        </w:rPr>
        <w:t xml:space="preserve">Blocking of the optical path between the target and detector </w:t>
      </w:r>
      <w:r>
        <w:rPr>
          <w:rFonts w:asciiTheme="minorHAnsi" w:hAnsiTheme="minorHAnsi" w:cstheme="minorHAnsi"/>
          <w:bCs/>
          <w:sz w:val="20"/>
          <w:szCs w:val="18"/>
        </w:rPr>
        <w:t>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of the upward-looking radiometer and in the apertures of the downward-looking radiometer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3DA6395D" w14:textId="7777777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2CF374F6" w14:textId="7777777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12DAC27C" w14:textId="7777777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6D63BC9A" w14:textId="77777777" w:rsidR="00364BFF" w:rsidRPr="00595E02" w:rsidRDefault="00364BFF" w:rsidP="00364BFF">
      <w:pPr>
        <w:rPr>
          <w:rFonts w:asciiTheme="minorHAnsi" w:hAnsiTheme="minorHAnsi" w:cstheme="minorHAnsi"/>
          <w:bCs/>
          <w:sz w:val="20"/>
          <w:szCs w:val="18"/>
        </w:rPr>
      </w:pPr>
      <w:r>
        <w:rPr>
          <w:rFonts w:asciiTheme="minorHAnsi" w:hAnsiTheme="minorHAnsi" w:cstheme="minorHAnsi"/>
          <w:bCs/>
          <w:sz w:val="20"/>
          <w:szCs w:val="18"/>
        </w:rPr>
        <w:t>Apogee Instruments u</w:t>
      </w:r>
      <w:r w:rsidRPr="00595E02">
        <w:rPr>
          <w:rFonts w:asciiTheme="minorHAnsi" w:hAnsiTheme="minorHAnsi" w:cstheme="minorHAnsi"/>
          <w:bCs/>
          <w:sz w:val="20"/>
          <w:szCs w:val="18"/>
        </w:rPr>
        <w:t xml:space="preserve">pward-looking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have a domed diffuser and housing for improved self-cleaning from rainfall</w:t>
      </w:r>
      <w:r>
        <w:rPr>
          <w:rFonts w:asciiTheme="minorHAnsi" w:hAnsiTheme="minorHAnsi" w:cstheme="minorHAnsi"/>
          <w:bCs/>
          <w:sz w:val="20"/>
          <w:szCs w:val="18"/>
        </w:rPr>
        <w:t>,</w:t>
      </w:r>
      <w:r w:rsidRPr="00595E02">
        <w:rPr>
          <w:rFonts w:asciiTheme="minorHAnsi" w:hAnsiTheme="minorHAnsi" w:cstheme="minorHAnsi"/>
          <w:bCs/>
          <w:sz w:val="20"/>
          <w:szCs w:val="18"/>
        </w:rPr>
        <w:t xml:space="preserve"> </w:t>
      </w:r>
      <w:r>
        <w:rPr>
          <w:rFonts w:asciiTheme="minorHAnsi" w:hAnsiTheme="minorHAnsi" w:cstheme="minorHAnsi"/>
          <w:bCs/>
          <w:sz w:val="20"/>
          <w:szCs w:val="18"/>
        </w:rPr>
        <w:t xml:space="preserve">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26474A92" w14:textId="77777777" w:rsidR="00364BFF" w:rsidRDefault="00364BFF" w:rsidP="00364BFF">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5"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180488CD" w14:textId="77777777" w:rsidR="009D6D8B" w:rsidRPr="003F354D" w:rsidRDefault="009D6D8B">
      <w:pPr>
        <w:rPr>
          <w:rFonts w:asciiTheme="minorHAnsi" w:hAnsiTheme="minorHAnsi" w:cstheme="minorHAnsi"/>
          <w:color w:val="000000"/>
          <w:sz w:val="20"/>
          <w:szCs w:val="18"/>
        </w:rPr>
      </w:pPr>
      <w:r w:rsidRPr="00B306CC">
        <w:br w:type="page"/>
      </w:r>
    </w:p>
    <w:p w14:paraId="0100D813" w14:textId="77777777" w:rsidR="00B5508F" w:rsidRPr="00B306CC" w:rsidRDefault="00B5508F" w:rsidP="009363C7">
      <w:pPr>
        <w:pStyle w:val="Heading3"/>
        <w:rPr>
          <w:rFonts w:cs="Segoe UI Semilight"/>
          <w:szCs w:val="32"/>
        </w:rPr>
      </w:pPr>
      <w:bookmarkStart w:id="22" w:name="_Toc390263767"/>
      <w:bookmarkStart w:id="23" w:name="_Toc390264173"/>
      <w:bookmarkStart w:id="24" w:name="_Toc517081841"/>
      <w:r w:rsidRPr="00B306CC">
        <w:rPr>
          <w:rFonts w:cs="Segoe UI Semilight"/>
          <w:szCs w:val="32"/>
        </w:rPr>
        <w:lastRenderedPageBreak/>
        <w:t>Troubleshooting and Customer Support</w:t>
      </w:r>
      <w:bookmarkEnd w:id="22"/>
      <w:bookmarkEnd w:id="23"/>
      <w:bookmarkEnd w:id="24"/>
    </w:p>
    <w:p w14:paraId="186DFBD7" w14:textId="77777777" w:rsidR="009036B0" w:rsidRPr="006A1FBB" w:rsidRDefault="009036B0" w:rsidP="009036B0">
      <w:pPr>
        <w:rPr>
          <w:rFonts w:asciiTheme="minorHAnsi" w:hAnsiTheme="minorHAnsi" w:cstheme="minorHAnsi"/>
          <w:b/>
          <w:sz w:val="20"/>
          <w:szCs w:val="18"/>
        </w:rPr>
      </w:pPr>
      <w:r w:rsidRPr="006A1FBB">
        <w:rPr>
          <w:rFonts w:asciiTheme="minorHAnsi" w:hAnsiTheme="minorHAnsi" w:cstheme="minorHAnsi"/>
          <w:b/>
          <w:sz w:val="20"/>
          <w:szCs w:val="18"/>
        </w:rPr>
        <w:t>Independent Verification of Functionality</w:t>
      </w:r>
    </w:p>
    <w:p w14:paraId="4E631DA7" w14:textId="77777777" w:rsidR="009036B0" w:rsidRPr="006A1FBB" w:rsidRDefault="009036B0" w:rsidP="009036B0">
      <w:pPr>
        <w:rPr>
          <w:rFonts w:asciiTheme="minorHAnsi" w:hAnsiTheme="minorHAnsi" w:cstheme="minorHAnsi"/>
          <w:sz w:val="20"/>
          <w:szCs w:val="18"/>
        </w:rPr>
      </w:pPr>
      <w:r w:rsidRPr="00615BDE">
        <w:rPr>
          <w:rFonts w:asciiTheme="minorHAnsi" w:hAnsiTheme="minorHAnsi" w:cstheme="minorHAnsi"/>
          <w:sz w:val="20"/>
          <w:szCs w:val="18"/>
        </w:rPr>
        <w:t>Apogee SQ-6</w:t>
      </w:r>
      <w:r w:rsidR="00615BDE" w:rsidRPr="00615BDE">
        <w:rPr>
          <w:rFonts w:asciiTheme="minorHAnsi" w:hAnsiTheme="minorHAnsi" w:cstheme="minorHAnsi"/>
          <w:sz w:val="20"/>
          <w:szCs w:val="18"/>
        </w:rPr>
        <w:t>4</w:t>
      </w:r>
      <w:r w:rsidRPr="00615BDE">
        <w:rPr>
          <w:rFonts w:asciiTheme="minorHAnsi" w:hAnsiTheme="minorHAnsi" w:cstheme="minorHAnsi"/>
          <w:sz w:val="20"/>
          <w:szCs w:val="18"/>
        </w:rPr>
        <w:t xml:space="preserve">0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Sensors are self-powered devices and output an analog signal </w:t>
      </w:r>
      <w:r w:rsidRPr="00EE5023">
        <w:rPr>
          <w:rFonts w:asciiTheme="minorHAnsi" w:hAnsiTheme="minorHAnsi" w:cstheme="minorHAnsi"/>
          <w:sz w:val="20"/>
          <w:szCs w:val="18"/>
        </w:rPr>
        <w:t xml:space="preserve">proportional to incident photon flux density for the 340-1040 nm wavelength range. A </w:t>
      </w:r>
      <w:r w:rsidRPr="006A1FBB">
        <w:rPr>
          <w:rFonts w:asciiTheme="minorHAnsi" w:hAnsiTheme="minorHAnsi" w:cstheme="minorHAnsi"/>
          <w:sz w:val="20"/>
          <w:szCs w:val="18"/>
        </w:rPr>
        <w:t>quick and easy check of sensor functionality can be determined using a voltmeter with millivolt resolution. Connect the positive lead wire from the voltmeter to the white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4B757E00" w14:textId="77777777" w:rsidR="009036B0" w:rsidRPr="006A1FBB" w:rsidRDefault="009036B0" w:rsidP="009036B0">
      <w:pPr>
        <w:rPr>
          <w:rFonts w:asciiTheme="minorHAnsi" w:hAnsiTheme="minorHAnsi" w:cstheme="minorHAnsi"/>
          <w:b/>
          <w:sz w:val="20"/>
          <w:szCs w:val="18"/>
        </w:rPr>
      </w:pPr>
      <w:r w:rsidRPr="006A1FBB">
        <w:rPr>
          <w:rFonts w:asciiTheme="minorHAnsi" w:hAnsiTheme="minorHAnsi" w:cstheme="minorHAnsi"/>
          <w:b/>
          <w:sz w:val="20"/>
          <w:szCs w:val="18"/>
        </w:rPr>
        <w:t>Compatible Measurement Devices (Dataloggers/Controllers/Meters)</w:t>
      </w:r>
    </w:p>
    <w:p w14:paraId="756F9E90" w14:textId="77777777" w:rsidR="009036B0" w:rsidRPr="009036B0" w:rsidRDefault="009036B0" w:rsidP="009036B0">
      <w:pPr>
        <w:rPr>
          <w:rFonts w:asciiTheme="minorHAnsi" w:hAnsiTheme="minorHAnsi" w:cstheme="minorHAnsi"/>
          <w:color w:val="FF0000"/>
          <w:sz w:val="20"/>
          <w:szCs w:val="18"/>
        </w:rPr>
      </w:pPr>
      <w:r w:rsidRPr="00615BDE">
        <w:rPr>
          <w:rFonts w:asciiTheme="minorHAnsi" w:hAnsiTheme="minorHAnsi" w:cstheme="minorHAnsi"/>
          <w:sz w:val="20"/>
          <w:szCs w:val="18"/>
        </w:rPr>
        <w:t>SQ-6</w:t>
      </w:r>
      <w:r w:rsidR="00615BDE" w:rsidRPr="00615BDE">
        <w:rPr>
          <w:rFonts w:asciiTheme="minorHAnsi" w:hAnsiTheme="minorHAnsi" w:cstheme="minorHAnsi"/>
          <w:sz w:val="20"/>
          <w:szCs w:val="18"/>
        </w:rPr>
        <w:t>4</w:t>
      </w:r>
      <w:r w:rsidRPr="00615BDE">
        <w:rPr>
          <w:rFonts w:asciiTheme="minorHAnsi" w:hAnsiTheme="minorHAnsi" w:cstheme="minorHAnsi"/>
          <w:sz w:val="20"/>
          <w:szCs w:val="18"/>
        </w:rPr>
        <w:t xml:space="preserve">0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Sensors are calibrated with a standard calibration </w:t>
      </w:r>
      <w:r w:rsidRPr="00B51C69">
        <w:rPr>
          <w:rFonts w:asciiTheme="minorHAnsi" w:hAnsiTheme="minorHAnsi" w:cstheme="minorHAnsi"/>
          <w:sz w:val="20"/>
          <w:szCs w:val="18"/>
        </w:rPr>
        <w:t>factor of</w:t>
      </w:r>
      <w:r w:rsidR="00B51C69" w:rsidRPr="00B51C69">
        <w:rPr>
          <w:rFonts w:asciiTheme="minorHAnsi" w:hAnsiTheme="minorHAnsi" w:cstheme="minorHAnsi"/>
          <w:sz w:val="20"/>
          <w:szCs w:val="18"/>
        </w:rPr>
        <w:t xml:space="preserve"> 1</w:t>
      </w:r>
      <w:r w:rsidRPr="00B51C69">
        <w:rPr>
          <w:rFonts w:asciiTheme="minorHAnsi" w:hAnsiTheme="minorHAnsi" w:cstheme="minorHAnsi"/>
          <w:sz w:val="20"/>
          <w:szCs w:val="18"/>
        </w:rPr>
        <w:t xml:space="preserve"> µmol m</w:t>
      </w:r>
      <w:r w:rsidRPr="00B51C69">
        <w:rPr>
          <w:rFonts w:asciiTheme="minorHAnsi" w:hAnsiTheme="minorHAnsi" w:cstheme="minorHAnsi"/>
          <w:sz w:val="20"/>
          <w:szCs w:val="18"/>
          <w:vertAlign w:val="superscript"/>
        </w:rPr>
        <w:t>-2</w:t>
      </w:r>
      <w:r w:rsidRPr="00B51C69">
        <w:rPr>
          <w:rFonts w:asciiTheme="minorHAnsi" w:hAnsiTheme="minorHAnsi" w:cstheme="minorHAnsi"/>
          <w:sz w:val="20"/>
          <w:szCs w:val="18"/>
        </w:rPr>
        <w:t xml:space="preserve"> s</w:t>
      </w:r>
      <w:r w:rsidRPr="00B51C69">
        <w:rPr>
          <w:rFonts w:asciiTheme="minorHAnsi" w:hAnsiTheme="minorHAnsi" w:cstheme="minorHAnsi"/>
          <w:sz w:val="20"/>
          <w:szCs w:val="18"/>
          <w:vertAlign w:val="superscript"/>
        </w:rPr>
        <w:t>-1</w:t>
      </w:r>
      <w:r w:rsidRPr="00B51C69">
        <w:rPr>
          <w:rFonts w:asciiTheme="minorHAnsi" w:hAnsiTheme="minorHAnsi" w:cstheme="minorHAnsi"/>
          <w:sz w:val="20"/>
          <w:szCs w:val="18"/>
        </w:rPr>
        <w:t xml:space="preserve"> per mV, yielding a sensitivity of </w:t>
      </w:r>
      <w:r w:rsidR="00B51C69" w:rsidRPr="00B51C69">
        <w:rPr>
          <w:rFonts w:asciiTheme="minorHAnsi" w:hAnsiTheme="minorHAnsi" w:cstheme="minorHAnsi"/>
          <w:sz w:val="20"/>
          <w:szCs w:val="18"/>
        </w:rPr>
        <w:t>1</w:t>
      </w:r>
      <w:r w:rsidRPr="00B51C69">
        <w:rPr>
          <w:rFonts w:asciiTheme="minorHAnsi" w:hAnsiTheme="minorHAnsi" w:cstheme="minorHAnsi"/>
          <w:sz w:val="20"/>
          <w:szCs w:val="18"/>
        </w:rPr>
        <w:t xml:space="preserve"> mV per µmol m</w:t>
      </w:r>
      <w:r w:rsidRPr="00B51C69">
        <w:rPr>
          <w:rFonts w:asciiTheme="minorHAnsi" w:hAnsiTheme="minorHAnsi" w:cstheme="minorHAnsi"/>
          <w:sz w:val="20"/>
          <w:szCs w:val="18"/>
          <w:vertAlign w:val="superscript"/>
        </w:rPr>
        <w:t>-2</w:t>
      </w:r>
      <w:r w:rsidRPr="00B51C69">
        <w:rPr>
          <w:rFonts w:asciiTheme="minorHAnsi" w:hAnsiTheme="minorHAnsi" w:cstheme="minorHAnsi"/>
          <w:sz w:val="20"/>
          <w:szCs w:val="18"/>
        </w:rPr>
        <w:t xml:space="preserve"> s</w:t>
      </w:r>
      <w:r w:rsidRPr="00B51C69">
        <w:rPr>
          <w:rFonts w:asciiTheme="minorHAnsi" w:hAnsiTheme="minorHAnsi" w:cstheme="minorHAnsi"/>
          <w:sz w:val="20"/>
          <w:szCs w:val="18"/>
          <w:vertAlign w:val="superscript"/>
        </w:rPr>
        <w:t>-1</w:t>
      </w:r>
      <w:r w:rsidRPr="00B51C69">
        <w:rPr>
          <w:rFonts w:asciiTheme="minorHAnsi" w:hAnsiTheme="minorHAnsi" w:cstheme="minorHAnsi"/>
          <w:sz w:val="20"/>
          <w:szCs w:val="18"/>
        </w:rPr>
        <w:t xml:space="preserve">. Thus, a compatible measurement device (e.g., datalogger or controller) should have resolution of at least </w:t>
      </w:r>
      <w:r w:rsidR="00B51C69" w:rsidRPr="00B51C69">
        <w:rPr>
          <w:rFonts w:asciiTheme="minorHAnsi" w:hAnsiTheme="minorHAnsi" w:cstheme="minorHAnsi"/>
          <w:sz w:val="20"/>
          <w:szCs w:val="18"/>
        </w:rPr>
        <w:t>1</w:t>
      </w:r>
      <w:r w:rsidRPr="00B51C69">
        <w:rPr>
          <w:rFonts w:asciiTheme="minorHAnsi" w:hAnsiTheme="minorHAnsi" w:cstheme="minorHAnsi"/>
          <w:sz w:val="20"/>
          <w:szCs w:val="18"/>
        </w:rPr>
        <w:t xml:space="preserve"> mV </w:t>
      </w:r>
      <w:proofErr w:type="gramStart"/>
      <w:r w:rsidRPr="00B51C69">
        <w:rPr>
          <w:rFonts w:asciiTheme="minorHAnsi" w:hAnsiTheme="minorHAnsi" w:cstheme="minorHAnsi"/>
          <w:sz w:val="20"/>
          <w:szCs w:val="18"/>
        </w:rPr>
        <w:t>in order to</w:t>
      </w:r>
      <w:proofErr w:type="gramEnd"/>
      <w:r w:rsidRPr="00B51C69">
        <w:rPr>
          <w:rFonts w:asciiTheme="minorHAnsi" w:hAnsiTheme="minorHAnsi" w:cstheme="minorHAnsi"/>
          <w:sz w:val="20"/>
          <w:szCs w:val="18"/>
        </w:rPr>
        <w:t xml:space="preserve"> provide photon flux density resolution of 1 µmol m</w:t>
      </w:r>
      <w:r w:rsidRPr="00B51C69">
        <w:rPr>
          <w:rFonts w:asciiTheme="minorHAnsi" w:hAnsiTheme="minorHAnsi" w:cstheme="minorHAnsi"/>
          <w:sz w:val="20"/>
          <w:szCs w:val="18"/>
          <w:vertAlign w:val="superscript"/>
        </w:rPr>
        <w:t>-2</w:t>
      </w:r>
      <w:r w:rsidRPr="00B51C69">
        <w:rPr>
          <w:rFonts w:asciiTheme="minorHAnsi" w:hAnsiTheme="minorHAnsi" w:cstheme="minorHAnsi"/>
          <w:sz w:val="20"/>
          <w:szCs w:val="18"/>
        </w:rPr>
        <w:t xml:space="preserve"> s</w:t>
      </w:r>
      <w:r w:rsidRPr="00B51C69">
        <w:rPr>
          <w:rFonts w:asciiTheme="minorHAnsi" w:hAnsiTheme="minorHAnsi" w:cstheme="minorHAnsi"/>
          <w:sz w:val="20"/>
          <w:szCs w:val="18"/>
          <w:vertAlign w:val="superscript"/>
        </w:rPr>
        <w:t>-1</w:t>
      </w:r>
      <w:r w:rsidRPr="00B51C69">
        <w:rPr>
          <w:rFonts w:asciiTheme="minorHAnsi" w:hAnsiTheme="minorHAnsi" w:cstheme="minorHAnsi"/>
          <w:sz w:val="20"/>
          <w:szCs w:val="18"/>
        </w:rPr>
        <w:t xml:space="preserve"> and resolution of at least 0.</w:t>
      </w:r>
      <w:r w:rsidR="00B51C69" w:rsidRPr="00B51C69">
        <w:rPr>
          <w:rFonts w:asciiTheme="minorHAnsi" w:hAnsiTheme="minorHAnsi" w:cstheme="minorHAnsi"/>
          <w:sz w:val="20"/>
          <w:szCs w:val="18"/>
        </w:rPr>
        <w:t>1</w:t>
      </w:r>
      <w:r w:rsidRPr="00B51C69">
        <w:rPr>
          <w:rFonts w:asciiTheme="minorHAnsi" w:hAnsiTheme="minorHAnsi" w:cstheme="minorHAnsi"/>
          <w:sz w:val="20"/>
          <w:szCs w:val="18"/>
        </w:rPr>
        <w:t xml:space="preserve"> mV in order provide photon flux density resolution of 0.1 µmol m</w:t>
      </w:r>
      <w:r w:rsidRPr="00B51C69">
        <w:rPr>
          <w:rFonts w:asciiTheme="minorHAnsi" w:hAnsiTheme="minorHAnsi" w:cstheme="minorHAnsi"/>
          <w:sz w:val="20"/>
          <w:szCs w:val="18"/>
          <w:vertAlign w:val="superscript"/>
        </w:rPr>
        <w:t>-2</w:t>
      </w:r>
      <w:r w:rsidRPr="00B51C69">
        <w:rPr>
          <w:rFonts w:asciiTheme="minorHAnsi" w:hAnsiTheme="minorHAnsi" w:cstheme="minorHAnsi"/>
          <w:sz w:val="20"/>
          <w:szCs w:val="18"/>
        </w:rPr>
        <w:t xml:space="preserve"> s</w:t>
      </w:r>
      <w:r w:rsidRPr="00B51C69">
        <w:rPr>
          <w:rFonts w:asciiTheme="minorHAnsi" w:hAnsiTheme="minorHAnsi" w:cstheme="minorHAnsi"/>
          <w:sz w:val="20"/>
          <w:szCs w:val="18"/>
          <w:vertAlign w:val="superscript"/>
        </w:rPr>
        <w:t>-1</w:t>
      </w:r>
      <w:r w:rsidRPr="00B51C69">
        <w:rPr>
          <w:rFonts w:asciiTheme="minorHAnsi" w:hAnsiTheme="minorHAnsi" w:cstheme="minorHAnsi"/>
          <w:sz w:val="20"/>
          <w:szCs w:val="18"/>
        </w:rPr>
        <w:t>.</w:t>
      </w:r>
    </w:p>
    <w:p w14:paraId="5622EEFA" w14:textId="77777777" w:rsidR="009036B0" w:rsidRPr="006A1FBB" w:rsidRDefault="009036B0" w:rsidP="009036B0">
      <w:pPr>
        <w:rPr>
          <w:rFonts w:asciiTheme="minorHAnsi" w:hAnsiTheme="minorHAnsi" w:cstheme="minorHAnsi"/>
          <w:sz w:val="20"/>
          <w:szCs w:val="18"/>
        </w:rPr>
      </w:pPr>
      <w:r w:rsidRPr="000E099D">
        <w:rPr>
          <w:rFonts w:asciiTheme="minorHAnsi" w:hAnsiTheme="minorHAnsi" w:cstheme="minorHAnsi"/>
          <w:sz w:val="20"/>
          <w:szCs w:val="18"/>
        </w:rPr>
        <w:t xml:space="preserve">An example datalogger program for Campbell Scientific dataloggers can be found on the Apogee webpage at </w:t>
      </w:r>
      <w:hyperlink r:id="rId26" w:anchor="datalogger" w:history="1">
        <w:r w:rsidRPr="000E099D">
          <w:rPr>
            <w:rStyle w:val="Hyperlink"/>
            <w:rFonts w:asciiTheme="minorHAnsi" w:hAnsiTheme="minorHAnsi" w:cstheme="minorHAnsi"/>
            <w:sz w:val="20"/>
          </w:rPr>
          <w:t>https://www.apogeeinstruments.com/downloads/#datalogger</w:t>
        </w:r>
      </w:hyperlink>
      <w:r w:rsidRPr="000E099D">
        <w:rPr>
          <w:rFonts w:asciiTheme="minorHAnsi" w:hAnsiTheme="minorHAnsi" w:cstheme="minorHAnsi"/>
          <w:sz w:val="20"/>
        </w:rPr>
        <w:t>.</w:t>
      </w:r>
      <w:r>
        <w:rPr>
          <w:rFonts w:asciiTheme="minorHAnsi" w:hAnsiTheme="minorHAnsi" w:cstheme="minorHAnsi"/>
          <w:sz w:val="20"/>
          <w:szCs w:val="18"/>
        </w:rPr>
        <w:t xml:space="preserve"> </w:t>
      </w:r>
    </w:p>
    <w:p w14:paraId="1536BF9E" w14:textId="77777777" w:rsidR="009036B0" w:rsidRPr="00B77AB8" w:rsidRDefault="009036B0" w:rsidP="009036B0">
      <w:pPr>
        <w:rPr>
          <w:rFonts w:asciiTheme="minorHAnsi" w:hAnsiTheme="minorHAnsi" w:cstheme="minorHAnsi"/>
          <w:b/>
          <w:sz w:val="20"/>
          <w:szCs w:val="18"/>
        </w:rPr>
      </w:pPr>
      <w:r w:rsidRPr="00B77AB8">
        <w:rPr>
          <w:rFonts w:asciiTheme="minorHAnsi" w:hAnsiTheme="minorHAnsi" w:cstheme="minorHAnsi"/>
          <w:b/>
          <w:sz w:val="20"/>
          <w:szCs w:val="18"/>
        </w:rPr>
        <w:t>Cable Length</w:t>
      </w:r>
    </w:p>
    <w:p w14:paraId="7061DF38" w14:textId="77777777" w:rsidR="009036B0" w:rsidRPr="00B77AB8" w:rsidRDefault="009036B0" w:rsidP="009036B0">
      <w:pPr>
        <w:rPr>
          <w:rFonts w:asciiTheme="minorHAnsi" w:hAnsiTheme="minorHAnsi" w:cstheme="minorHAnsi"/>
          <w:sz w:val="20"/>
          <w:szCs w:val="18"/>
        </w:rPr>
      </w:pPr>
      <w:r w:rsidRPr="00B77AB8">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B77AB8">
        <w:rPr>
          <w:rFonts w:asciiTheme="minorHAnsi" w:hAnsiTheme="minorHAnsi" w:cstheme="minorHAnsi"/>
          <w:sz w:val="20"/>
          <w:szCs w:val="18"/>
        </w:rPr>
        <w:t>measurements</w:t>
      </w:r>
      <w:proofErr w:type="gramEnd"/>
      <w:r w:rsidRPr="00B77AB8">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75BD6AD7" w14:textId="77777777" w:rsidR="009036B0" w:rsidRPr="00B77AB8" w:rsidRDefault="009036B0" w:rsidP="009036B0">
      <w:pPr>
        <w:rPr>
          <w:rFonts w:asciiTheme="minorHAnsi" w:hAnsiTheme="minorHAnsi" w:cstheme="minorHAnsi"/>
          <w:b/>
          <w:sz w:val="20"/>
          <w:szCs w:val="18"/>
        </w:rPr>
      </w:pPr>
      <w:r w:rsidRPr="00B77AB8">
        <w:rPr>
          <w:rFonts w:asciiTheme="minorHAnsi" w:hAnsiTheme="minorHAnsi" w:cstheme="minorHAnsi"/>
          <w:b/>
          <w:sz w:val="20"/>
          <w:szCs w:val="18"/>
        </w:rPr>
        <w:t>Modifying Cable Length</w:t>
      </w:r>
    </w:p>
    <w:p w14:paraId="7EB8B1EA" w14:textId="77777777" w:rsidR="008342F5" w:rsidRPr="00B306CC" w:rsidRDefault="009036B0" w:rsidP="009036B0">
      <w:r w:rsidRPr="00B77AB8">
        <w:rPr>
          <w:rFonts w:asciiTheme="minorHAnsi" w:hAnsiTheme="minorHAnsi" w:cstheme="minorHAnsi"/>
          <w:sz w:val="20"/>
          <w:szCs w:val="18"/>
        </w:rPr>
        <w:t>See Apogee webpage for details on how to extend sensor cable length: (</w:t>
      </w:r>
      <w:hyperlink r:id="rId27" w:history="1">
        <w:r w:rsidRPr="00E86452">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r w:rsidR="008342F5" w:rsidRPr="00B306CC">
        <w:br w:type="page"/>
      </w:r>
    </w:p>
    <w:p w14:paraId="0E8E48EF" w14:textId="77777777" w:rsidR="00802757" w:rsidRPr="00B306CC" w:rsidRDefault="006B242D" w:rsidP="00802757">
      <w:pPr>
        <w:pStyle w:val="Heading3"/>
        <w:rPr>
          <w:rFonts w:cs="Segoe UI Semilight"/>
          <w:sz w:val="14"/>
          <w:szCs w:val="14"/>
        </w:rPr>
      </w:pPr>
      <w:bookmarkStart w:id="25" w:name="_Toc517081842"/>
      <w:r>
        <w:rPr>
          <w:rFonts w:cs="Segoe UI Semilight"/>
          <w:szCs w:val="32"/>
        </w:rPr>
        <w:lastRenderedPageBreak/>
        <w:t>Return and Warranty Policy</w:t>
      </w:r>
      <w:bookmarkEnd w:id="25"/>
    </w:p>
    <w:p w14:paraId="0390B419" w14:textId="77777777" w:rsidR="00F32D02" w:rsidRPr="008F2BE4" w:rsidRDefault="00F32D02" w:rsidP="00F32D02">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5A45F8D3" w14:textId="77777777" w:rsidR="00AB50DE" w:rsidRDefault="00AB50DE" w:rsidP="00AB50DE">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49679CB4" w14:textId="77777777" w:rsidR="00AB50DE" w:rsidRDefault="00AB50DE" w:rsidP="00AB50DE">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26F38E5E" w14:textId="77777777" w:rsidR="00AB50DE" w:rsidRDefault="00AB50DE" w:rsidP="00AB50DE">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8A971FB" w14:textId="77777777" w:rsidR="00AB50DE" w:rsidRDefault="00AB50DE" w:rsidP="00AB50DE">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7868F1D" w14:textId="77777777" w:rsidR="00AB50DE" w:rsidRDefault="00AB50DE" w:rsidP="00AB50DE">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02D18B7" w14:textId="77777777" w:rsidR="00AB50DE" w:rsidRDefault="00AB50DE" w:rsidP="00AB50DE">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D19DB68" w14:textId="4589FC39" w:rsidR="00AB50DE" w:rsidRDefault="00AB50DE" w:rsidP="00AB50DE">
      <w:pPr>
        <w:rPr>
          <w:rFonts w:ascii="Calibri" w:hAnsi="Calibri" w:cs="Calibri"/>
          <w:sz w:val="19"/>
          <w:szCs w:val="19"/>
        </w:rPr>
      </w:pPr>
      <w:r>
        <w:rPr>
          <w:rFonts w:ascii="Calibri" w:hAnsi="Calibri" w:cs="Calibri"/>
          <w:sz w:val="19"/>
          <w:szCs w:val="19"/>
        </w:rPr>
        <w:t>1. Improper installation</w:t>
      </w:r>
      <w:r w:rsidR="00B226D4">
        <w:rPr>
          <w:rFonts w:ascii="Calibri" w:hAnsi="Calibri" w:cs="Calibri"/>
          <w:sz w:val="19"/>
          <w:szCs w:val="19"/>
        </w:rPr>
        <w:t>, use,</w:t>
      </w:r>
      <w:r>
        <w:rPr>
          <w:rFonts w:ascii="Calibri" w:hAnsi="Calibri" w:cs="Calibri"/>
          <w:sz w:val="19"/>
          <w:szCs w:val="19"/>
        </w:rPr>
        <w:t xml:space="preserve"> or abuse.</w:t>
      </w:r>
    </w:p>
    <w:p w14:paraId="5402DDBA" w14:textId="77777777" w:rsidR="00AB50DE" w:rsidRDefault="00AB50DE" w:rsidP="00AB50DE">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0D010436" w14:textId="77777777" w:rsidR="00AB50DE" w:rsidRDefault="00AB50DE" w:rsidP="00AB50DE">
      <w:pPr>
        <w:rPr>
          <w:rFonts w:ascii="Calibri" w:hAnsi="Calibri" w:cs="Calibri"/>
          <w:sz w:val="19"/>
          <w:szCs w:val="19"/>
        </w:rPr>
      </w:pPr>
      <w:r>
        <w:rPr>
          <w:rFonts w:ascii="Calibri" w:hAnsi="Calibri" w:cs="Calibri"/>
          <w:sz w:val="19"/>
          <w:szCs w:val="19"/>
        </w:rPr>
        <w:t xml:space="preserve">3. Natural occurrences such as lightning, fire, etc. </w:t>
      </w:r>
    </w:p>
    <w:p w14:paraId="7B0B44B6" w14:textId="77777777" w:rsidR="00AB50DE" w:rsidRDefault="00AB50DE" w:rsidP="00AB50DE">
      <w:pPr>
        <w:rPr>
          <w:rFonts w:ascii="Calibri" w:hAnsi="Calibri" w:cs="Calibri"/>
          <w:sz w:val="19"/>
          <w:szCs w:val="19"/>
        </w:rPr>
      </w:pPr>
      <w:r>
        <w:rPr>
          <w:rFonts w:ascii="Calibri" w:hAnsi="Calibri" w:cs="Calibri"/>
          <w:sz w:val="19"/>
          <w:szCs w:val="19"/>
        </w:rPr>
        <w:t>4. Unauthorized modification.</w:t>
      </w:r>
    </w:p>
    <w:p w14:paraId="7A57E3B0" w14:textId="77777777" w:rsidR="00AB50DE" w:rsidRDefault="00AB50DE" w:rsidP="00AB50DE">
      <w:pPr>
        <w:rPr>
          <w:rFonts w:ascii="Calibri" w:hAnsi="Calibri" w:cs="Calibri"/>
          <w:sz w:val="19"/>
          <w:szCs w:val="19"/>
        </w:rPr>
      </w:pPr>
      <w:r>
        <w:rPr>
          <w:rFonts w:ascii="Calibri" w:hAnsi="Calibri" w:cs="Calibri"/>
          <w:sz w:val="19"/>
          <w:szCs w:val="19"/>
        </w:rPr>
        <w:t>5. Improper or unauthorized repair.</w:t>
      </w:r>
    </w:p>
    <w:p w14:paraId="18C6D498" w14:textId="77777777" w:rsidR="00AB50DE" w:rsidRDefault="00AB50DE" w:rsidP="00AB50DE">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ED69639" w14:textId="77777777" w:rsidR="00AB50DE" w:rsidRDefault="00AB50DE" w:rsidP="00AB50DE">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294DDBBB" w14:textId="77777777" w:rsidR="00AB50DE" w:rsidRDefault="00AB50DE" w:rsidP="00AB50DE">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AF3524D" w14:textId="77777777" w:rsidR="00AB50DE" w:rsidRDefault="00AB50DE" w:rsidP="00AB50DE">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53A924BF" w14:textId="77777777" w:rsidR="00AB50DE" w:rsidRDefault="00AB50DE" w:rsidP="00AB50DE">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AF385E3" w14:textId="77777777" w:rsidR="00AB50DE" w:rsidRDefault="00AB50DE" w:rsidP="00AB50DE">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1DE11A58" w14:textId="77777777" w:rsidR="00657E5C" w:rsidRDefault="00657E5C" w:rsidP="00AB50DE">
      <w:pPr>
        <w:rPr>
          <w:rFonts w:ascii="Calibri" w:hAnsi="Calibri" w:cs="Calibri"/>
          <w:b/>
          <w:sz w:val="19"/>
          <w:szCs w:val="19"/>
        </w:rPr>
      </w:pPr>
    </w:p>
    <w:p w14:paraId="0B64086B" w14:textId="1F8073A4" w:rsidR="00AB50DE" w:rsidRDefault="00AB50DE" w:rsidP="00AB50DE">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2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7A3B821" w14:textId="77777777" w:rsidR="00AB50DE" w:rsidRDefault="00AB50DE" w:rsidP="00AB50DE">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EDB99DC" w14:textId="77777777" w:rsidR="00AB50DE" w:rsidRDefault="00AB50DE" w:rsidP="00AB50DE">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9AA7EE3" w14:textId="77777777" w:rsidR="00AB50DE" w:rsidRDefault="00AB50DE" w:rsidP="00AB50DE">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CD2AEF2" w14:textId="77777777" w:rsidR="00AB50DE" w:rsidRDefault="00AB50DE" w:rsidP="00AB50DE">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98E43A5" w14:textId="77777777" w:rsidR="00AB50DE" w:rsidRDefault="00AB50DE" w:rsidP="00AB50DE">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1C5E097" w14:textId="77777777" w:rsidR="00AB50DE" w:rsidRDefault="00AB50DE" w:rsidP="00AB50DE">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2F45DDEB" w14:textId="77777777" w:rsidR="00AB50DE" w:rsidRDefault="00AB50DE" w:rsidP="00AB50DE">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2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65F4AC7" w14:textId="77777777" w:rsidR="00AB50DE" w:rsidRDefault="00AB50DE" w:rsidP="00AB50DE">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30C475EE" w14:textId="77777777" w:rsidR="00AB50DE" w:rsidRDefault="00AB50DE" w:rsidP="00AB50DE">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7BED09CB" w14:textId="77777777" w:rsidR="00AB50DE" w:rsidRDefault="00AB50DE" w:rsidP="00AB50DE">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F9DA4E2" w14:textId="05CEAC09" w:rsidR="00AB50DE" w:rsidRDefault="00AB50DE" w:rsidP="00AB50DE">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B226D4">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324A1FA6" w14:textId="3E8A1CC4" w:rsidR="00A70530" w:rsidRPr="00F32D02" w:rsidRDefault="00AB50DE" w:rsidP="00AB50DE">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5408" behindDoc="1" locked="0" layoutInCell="1" allowOverlap="1" wp14:anchorId="73B87AD3" wp14:editId="53960D53">
                <wp:simplePos x="0" y="0"/>
                <wp:positionH relativeFrom="column">
                  <wp:posOffset>-140970</wp:posOffset>
                </wp:positionH>
                <wp:positionV relativeFrom="paragraph">
                  <wp:posOffset>231140</wp:posOffset>
                </wp:positionV>
                <wp:extent cx="6217920" cy="800735"/>
                <wp:effectExtent l="190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DF7A" w14:textId="77777777" w:rsidR="00AB50DE" w:rsidRDefault="00AB50DE" w:rsidP="00AB50D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B25F150" w14:textId="77777777" w:rsidR="00AB50DE" w:rsidRDefault="00AB50DE" w:rsidP="00AB50D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9A7410F" w14:textId="7BF3E893" w:rsidR="00AB50DE" w:rsidRDefault="00AB50DE" w:rsidP="00AB50DE">
                            <w:pPr>
                              <w:jc w:val="center"/>
                              <w:rPr>
                                <w:rFonts w:ascii="Calibri" w:hAnsi="Calibri" w:cs="Calibri"/>
                                <w:sz w:val="16"/>
                                <w:szCs w:val="18"/>
                              </w:rPr>
                            </w:pPr>
                            <w:r>
                              <w:rPr>
                                <w:rFonts w:ascii="Calibri" w:hAnsi="Calibri" w:cs="Calibri"/>
                                <w:i/>
                                <w:sz w:val="16"/>
                                <w:szCs w:val="18"/>
                              </w:rPr>
                              <w:t>Copyright © 202</w:t>
                            </w:r>
                            <w:r w:rsidR="00B226D4">
                              <w:rPr>
                                <w:rFonts w:ascii="Calibri" w:hAnsi="Calibri" w:cs="Calibri"/>
                                <w:i/>
                                <w:sz w:val="16"/>
                                <w:szCs w:val="18"/>
                              </w:rPr>
                              <w:t>2</w:t>
                            </w:r>
                            <w:r>
                              <w:rPr>
                                <w:rFonts w:ascii="Calibri" w:hAnsi="Calibri" w:cs="Calibri"/>
                                <w:i/>
                                <w:sz w:val="16"/>
                                <w:szCs w:val="18"/>
                              </w:rPr>
                              <w:t xml:space="preserve"> Apogee Instruments, Inc.</w:t>
                            </w:r>
                          </w:p>
                          <w:p w14:paraId="5077C2BA" w14:textId="77777777" w:rsidR="00AB50DE" w:rsidRDefault="00AB50DE" w:rsidP="00AB50DE">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87AD3" id="Text Box 5" o:spid="_x0000_s1037" type="#_x0000_t202" style="position:absolute;margin-left:-11.1pt;margin-top:18.2pt;width:489.6pt;height:63.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P3+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kgi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QqEP3+AEAANIDAAAOAAAAAAAAAAAAAAAAAC4C&#10;AABkcnMvZTJvRG9jLnhtbFBLAQItABQABgAIAAAAIQBqQ7/J3gAAAAoBAAAPAAAAAAAAAAAAAAAA&#10;AFIEAABkcnMvZG93bnJldi54bWxQSwUGAAAAAAQABADzAAAAXQUAAAAA&#10;" stroked="f">
                <v:textbox>
                  <w:txbxContent>
                    <w:p w14:paraId="074CDF7A" w14:textId="77777777" w:rsidR="00AB50DE" w:rsidRDefault="00AB50DE" w:rsidP="00AB50D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B25F150" w14:textId="77777777" w:rsidR="00AB50DE" w:rsidRDefault="00AB50DE" w:rsidP="00AB50D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9A7410F" w14:textId="7BF3E893" w:rsidR="00AB50DE" w:rsidRDefault="00AB50DE" w:rsidP="00AB50DE">
                      <w:pPr>
                        <w:jc w:val="center"/>
                        <w:rPr>
                          <w:rFonts w:ascii="Calibri" w:hAnsi="Calibri" w:cs="Calibri"/>
                          <w:sz w:val="16"/>
                          <w:szCs w:val="18"/>
                        </w:rPr>
                      </w:pPr>
                      <w:r>
                        <w:rPr>
                          <w:rFonts w:ascii="Calibri" w:hAnsi="Calibri" w:cs="Calibri"/>
                          <w:i/>
                          <w:sz w:val="16"/>
                          <w:szCs w:val="18"/>
                        </w:rPr>
                        <w:t>Copyright © 202</w:t>
                      </w:r>
                      <w:r w:rsidR="00B226D4">
                        <w:rPr>
                          <w:rFonts w:ascii="Calibri" w:hAnsi="Calibri" w:cs="Calibri"/>
                          <w:i/>
                          <w:sz w:val="16"/>
                          <w:szCs w:val="18"/>
                        </w:rPr>
                        <w:t>2</w:t>
                      </w:r>
                      <w:r>
                        <w:rPr>
                          <w:rFonts w:ascii="Calibri" w:hAnsi="Calibri" w:cs="Calibri"/>
                          <w:i/>
                          <w:sz w:val="16"/>
                          <w:szCs w:val="18"/>
                        </w:rPr>
                        <w:t xml:space="preserve"> Apogee Instruments, Inc.</w:t>
                      </w:r>
                    </w:p>
                    <w:p w14:paraId="5077C2BA" w14:textId="77777777" w:rsidR="00AB50DE" w:rsidRDefault="00AB50DE" w:rsidP="00AB50DE">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32D02" w:rsidSect="008A672F">
      <w:headerReference w:type="default"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1B1AA" w14:textId="77777777" w:rsidR="008F43FC" w:rsidRDefault="008F43FC" w:rsidP="00020335">
      <w:pPr>
        <w:spacing w:after="0" w:line="240" w:lineRule="auto"/>
      </w:pPr>
      <w:r>
        <w:separator/>
      </w:r>
    </w:p>
  </w:endnote>
  <w:endnote w:type="continuationSeparator" w:id="0">
    <w:p w14:paraId="35207783" w14:textId="77777777" w:rsidR="008F43FC" w:rsidRDefault="008F43F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4ECE" w14:textId="77777777" w:rsidR="00A35EF4" w:rsidRPr="008A672F" w:rsidRDefault="00A35EF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19F3"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09A16C4D"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10C48477" w14:textId="6687A159" w:rsidR="00A35EF4" w:rsidRPr="00B77AB8" w:rsidRDefault="00A35EF4" w:rsidP="00EC3747">
    <w:pPr>
      <w:jc w:val="center"/>
      <w:rPr>
        <w:rFonts w:ascii="Calibri" w:hAnsi="Calibri" w:cs="Segoe UI Semilight"/>
        <w:i/>
        <w:szCs w:val="18"/>
      </w:rPr>
    </w:pPr>
    <w:r>
      <w:rPr>
        <w:rFonts w:ascii="Calibri" w:hAnsi="Calibri" w:cs="Segoe UI Semilight"/>
        <w:i/>
        <w:szCs w:val="18"/>
      </w:rPr>
      <w:t>Copyright © 20</w:t>
    </w:r>
    <w:r w:rsidR="004A5D3B">
      <w:rPr>
        <w:rFonts w:ascii="Calibri" w:hAnsi="Calibri" w:cs="Segoe UI Semilight"/>
        <w:i/>
        <w:szCs w:val="18"/>
      </w:rPr>
      <w:t>2</w:t>
    </w:r>
    <w:r w:rsidR="00B226D4">
      <w:rPr>
        <w:rFonts w:ascii="Calibri" w:hAnsi="Calibri" w:cs="Segoe UI Semilight"/>
        <w:i/>
        <w:szCs w:val="18"/>
      </w:rPr>
      <w:t>2</w:t>
    </w:r>
    <w:r w:rsidRPr="00B77AB8">
      <w:rPr>
        <w:rFonts w:ascii="Calibri" w:hAnsi="Calibri" w:cs="Segoe UI Semilight"/>
        <w:i/>
        <w:vanish/>
        <w:szCs w:val="18"/>
      </w:rPr>
      <w:t>66</w:t>
    </w:r>
    <w:r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79A2" w14:textId="77777777" w:rsidR="008F43FC" w:rsidRDefault="008F43FC" w:rsidP="00020335">
      <w:pPr>
        <w:spacing w:after="0" w:line="240" w:lineRule="auto"/>
      </w:pPr>
      <w:r>
        <w:separator/>
      </w:r>
    </w:p>
  </w:footnote>
  <w:footnote w:type="continuationSeparator" w:id="0">
    <w:p w14:paraId="5281E227" w14:textId="77777777" w:rsidR="008F43FC" w:rsidRDefault="008F43F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6FCD00D3" w14:textId="77777777" w:rsidR="00A35EF4" w:rsidRDefault="00A35EF4">
        <w:pPr>
          <w:pStyle w:val="Header"/>
          <w:jc w:val="right"/>
        </w:pPr>
        <w:r>
          <w:fldChar w:fldCharType="begin"/>
        </w:r>
        <w:r>
          <w:instrText xml:space="preserve"> PAGE   \* MERGEFORMAT </w:instrText>
        </w:r>
        <w:r>
          <w:fldChar w:fldCharType="separate"/>
        </w:r>
        <w:r w:rsidR="00F61785">
          <w:rPr>
            <w:noProof/>
          </w:rPr>
          <w:t>16</w:t>
        </w:r>
        <w:r>
          <w:rPr>
            <w:noProof/>
          </w:rPr>
          <w:fldChar w:fldCharType="end"/>
        </w:r>
      </w:p>
    </w:sdtContent>
  </w:sdt>
  <w:p w14:paraId="26A582AF" w14:textId="77777777" w:rsidR="00A35EF4" w:rsidRDefault="00A3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54529"/>
    <w:rsid w:val="000719F3"/>
    <w:rsid w:val="00072EEE"/>
    <w:rsid w:val="000826C1"/>
    <w:rsid w:val="00094D84"/>
    <w:rsid w:val="000C40D6"/>
    <w:rsid w:val="000C7056"/>
    <w:rsid w:val="000D30A3"/>
    <w:rsid w:val="000F125C"/>
    <w:rsid w:val="00100FCD"/>
    <w:rsid w:val="00113FF9"/>
    <w:rsid w:val="001151C1"/>
    <w:rsid w:val="00117048"/>
    <w:rsid w:val="001217EF"/>
    <w:rsid w:val="00145FD5"/>
    <w:rsid w:val="00150251"/>
    <w:rsid w:val="001662D9"/>
    <w:rsid w:val="00166316"/>
    <w:rsid w:val="00177464"/>
    <w:rsid w:val="0019617A"/>
    <w:rsid w:val="001A1686"/>
    <w:rsid w:val="001B0F0E"/>
    <w:rsid w:val="001D48CA"/>
    <w:rsid w:val="001E246B"/>
    <w:rsid w:val="001E2D70"/>
    <w:rsid w:val="001E470E"/>
    <w:rsid w:val="001F281E"/>
    <w:rsid w:val="0020018B"/>
    <w:rsid w:val="00203C41"/>
    <w:rsid w:val="00207617"/>
    <w:rsid w:val="0021239C"/>
    <w:rsid w:val="00220EA5"/>
    <w:rsid w:val="00221C06"/>
    <w:rsid w:val="002256C3"/>
    <w:rsid w:val="0023499A"/>
    <w:rsid w:val="00244A5C"/>
    <w:rsid w:val="0025045D"/>
    <w:rsid w:val="00250A00"/>
    <w:rsid w:val="0025499F"/>
    <w:rsid w:val="0025529B"/>
    <w:rsid w:val="00264E7A"/>
    <w:rsid w:val="00265EF1"/>
    <w:rsid w:val="0028712A"/>
    <w:rsid w:val="00294994"/>
    <w:rsid w:val="0029724C"/>
    <w:rsid w:val="002A1F95"/>
    <w:rsid w:val="002B4819"/>
    <w:rsid w:val="002B7671"/>
    <w:rsid w:val="002C3262"/>
    <w:rsid w:val="002D1BC5"/>
    <w:rsid w:val="002D5E32"/>
    <w:rsid w:val="002F2CAF"/>
    <w:rsid w:val="002F3920"/>
    <w:rsid w:val="00303C66"/>
    <w:rsid w:val="00306880"/>
    <w:rsid w:val="00314F23"/>
    <w:rsid w:val="00326076"/>
    <w:rsid w:val="00364BFF"/>
    <w:rsid w:val="00364C1C"/>
    <w:rsid w:val="0036763A"/>
    <w:rsid w:val="00370D71"/>
    <w:rsid w:val="00374EA0"/>
    <w:rsid w:val="003838E8"/>
    <w:rsid w:val="0039067A"/>
    <w:rsid w:val="0039275A"/>
    <w:rsid w:val="003945C4"/>
    <w:rsid w:val="00395380"/>
    <w:rsid w:val="00396E49"/>
    <w:rsid w:val="003A1968"/>
    <w:rsid w:val="003B3117"/>
    <w:rsid w:val="003B689D"/>
    <w:rsid w:val="003B7572"/>
    <w:rsid w:val="003B7B15"/>
    <w:rsid w:val="003D0E2D"/>
    <w:rsid w:val="003D3140"/>
    <w:rsid w:val="003D5BE2"/>
    <w:rsid w:val="003D7AED"/>
    <w:rsid w:val="003F1548"/>
    <w:rsid w:val="003F354D"/>
    <w:rsid w:val="003F4C9E"/>
    <w:rsid w:val="004078EC"/>
    <w:rsid w:val="00414609"/>
    <w:rsid w:val="004150C2"/>
    <w:rsid w:val="004152AC"/>
    <w:rsid w:val="0044324F"/>
    <w:rsid w:val="004446D8"/>
    <w:rsid w:val="00453AD8"/>
    <w:rsid w:val="004572A6"/>
    <w:rsid w:val="00460F54"/>
    <w:rsid w:val="00462E16"/>
    <w:rsid w:val="00464DDB"/>
    <w:rsid w:val="0047524E"/>
    <w:rsid w:val="004762E7"/>
    <w:rsid w:val="0048124C"/>
    <w:rsid w:val="0048190C"/>
    <w:rsid w:val="0049749A"/>
    <w:rsid w:val="004A5D3B"/>
    <w:rsid w:val="004B14D3"/>
    <w:rsid w:val="004C7F05"/>
    <w:rsid w:val="004D2AEB"/>
    <w:rsid w:val="004E64FB"/>
    <w:rsid w:val="004E706A"/>
    <w:rsid w:val="004F39C2"/>
    <w:rsid w:val="004F53FC"/>
    <w:rsid w:val="004F679D"/>
    <w:rsid w:val="005051D1"/>
    <w:rsid w:val="0050583E"/>
    <w:rsid w:val="005420D5"/>
    <w:rsid w:val="005503E0"/>
    <w:rsid w:val="005756EE"/>
    <w:rsid w:val="00577948"/>
    <w:rsid w:val="0059003C"/>
    <w:rsid w:val="00596FF5"/>
    <w:rsid w:val="005A1821"/>
    <w:rsid w:val="005A3C43"/>
    <w:rsid w:val="005C2823"/>
    <w:rsid w:val="005D5B3B"/>
    <w:rsid w:val="005D6630"/>
    <w:rsid w:val="005F09FD"/>
    <w:rsid w:val="005F6EA4"/>
    <w:rsid w:val="006007FB"/>
    <w:rsid w:val="00601561"/>
    <w:rsid w:val="0060461B"/>
    <w:rsid w:val="00605882"/>
    <w:rsid w:val="00615BDE"/>
    <w:rsid w:val="00616B66"/>
    <w:rsid w:val="0062061C"/>
    <w:rsid w:val="00633911"/>
    <w:rsid w:val="00641B20"/>
    <w:rsid w:val="00643AC7"/>
    <w:rsid w:val="00652F30"/>
    <w:rsid w:val="00657E5C"/>
    <w:rsid w:val="0067436A"/>
    <w:rsid w:val="0067697A"/>
    <w:rsid w:val="00677883"/>
    <w:rsid w:val="006908EC"/>
    <w:rsid w:val="00692C08"/>
    <w:rsid w:val="006B242D"/>
    <w:rsid w:val="006B59C3"/>
    <w:rsid w:val="006C2DC2"/>
    <w:rsid w:val="006C3E76"/>
    <w:rsid w:val="006C4029"/>
    <w:rsid w:val="006D74AE"/>
    <w:rsid w:val="006E0AAB"/>
    <w:rsid w:val="006E4A92"/>
    <w:rsid w:val="006F47A9"/>
    <w:rsid w:val="006F775C"/>
    <w:rsid w:val="007123C7"/>
    <w:rsid w:val="00716010"/>
    <w:rsid w:val="0073657A"/>
    <w:rsid w:val="00742674"/>
    <w:rsid w:val="00753734"/>
    <w:rsid w:val="00757555"/>
    <w:rsid w:val="0076589B"/>
    <w:rsid w:val="00767E33"/>
    <w:rsid w:val="00796AEB"/>
    <w:rsid w:val="00797DDA"/>
    <w:rsid w:val="007A3FAB"/>
    <w:rsid w:val="007B5DB9"/>
    <w:rsid w:val="007D4FB0"/>
    <w:rsid w:val="007F4568"/>
    <w:rsid w:val="007F67C1"/>
    <w:rsid w:val="0080018A"/>
    <w:rsid w:val="00802757"/>
    <w:rsid w:val="008177B3"/>
    <w:rsid w:val="008342F5"/>
    <w:rsid w:val="00843374"/>
    <w:rsid w:val="008451BC"/>
    <w:rsid w:val="008457B2"/>
    <w:rsid w:val="00860DF9"/>
    <w:rsid w:val="00874BB5"/>
    <w:rsid w:val="008850DB"/>
    <w:rsid w:val="008879A5"/>
    <w:rsid w:val="00890414"/>
    <w:rsid w:val="00894B27"/>
    <w:rsid w:val="008A672F"/>
    <w:rsid w:val="008B76A6"/>
    <w:rsid w:val="008C59A7"/>
    <w:rsid w:val="008C79C7"/>
    <w:rsid w:val="008D33FA"/>
    <w:rsid w:val="008D5932"/>
    <w:rsid w:val="008E7A52"/>
    <w:rsid w:val="008E7D93"/>
    <w:rsid w:val="008F43FC"/>
    <w:rsid w:val="008F5160"/>
    <w:rsid w:val="009030BD"/>
    <w:rsid w:val="009036B0"/>
    <w:rsid w:val="00922AE9"/>
    <w:rsid w:val="00936089"/>
    <w:rsid w:val="009363C7"/>
    <w:rsid w:val="0094550F"/>
    <w:rsid w:val="009467FA"/>
    <w:rsid w:val="00952E87"/>
    <w:rsid w:val="009636C6"/>
    <w:rsid w:val="00985ACF"/>
    <w:rsid w:val="0099581E"/>
    <w:rsid w:val="009976C3"/>
    <w:rsid w:val="009A1C52"/>
    <w:rsid w:val="009C06F8"/>
    <w:rsid w:val="009C2376"/>
    <w:rsid w:val="009D2471"/>
    <w:rsid w:val="009D6D8B"/>
    <w:rsid w:val="009F020F"/>
    <w:rsid w:val="009F1D8D"/>
    <w:rsid w:val="009F4920"/>
    <w:rsid w:val="009F51AE"/>
    <w:rsid w:val="009F6EE4"/>
    <w:rsid w:val="00A116D8"/>
    <w:rsid w:val="00A12EDF"/>
    <w:rsid w:val="00A1782D"/>
    <w:rsid w:val="00A2002C"/>
    <w:rsid w:val="00A35EF4"/>
    <w:rsid w:val="00A45147"/>
    <w:rsid w:val="00A51E19"/>
    <w:rsid w:val="00A532AA"/>
    <w:rsid w:val="00A6660A"/>
    <w:rsid w:val="00A70530"/>
    <w:rsid w:val="00A714DA"/>
    <w:rsid w:val="00A90090"/>
    <w:rsid w:val="00A94165"/>
    <w:rsid w:val="00A96A1A"/>
    <w:rsid w:val="00A97458"/>
    <w:rsid w:val="00AA09FB"/>
    <w:rsid w:val="00AA7D68"/>
    <w:rsid w:val="00AB50DE"/>
    <w:rsid w:val="00AB6260"/>
    <w:rsid w:val="00AC3968"/>
    <w:rsid w:val="00AC5E77"/>
    <w:rsid w:val="00AD4DCF"/>
    <w:rsid w:val="00AE58DE"/>
    <w:rsid w:val="00AF37DB"/>
    <w:rsid w:val="00B13B54"/>
    <w:rsid w:val="00B152CF"/>
    <w:rsid w:val="00B226D4"/>
    <w:rsid w:val="00B240A6"/>
    <w:rsid w:val="00B306CC"/>
    <w:rsid w:val="00B315C1"/>
    <w:rsid w:val="00B44742"/>
    <w:rsid w:val="00B5002E"/>
    <w:rsid w:val="00B51C69"/>
    <w:rsid w:val="00B54BA3"/>
    <w:rsid w:val="00B5508F"/>
    <w:rsid w:val="00B567A5"/>
    <w:rsid w:val="00B57BAD"/>
    <w:rsid w:val="00B73C06"/>
    <w:rsid w:val="00B77AB8"/>
    <w:rsid w:val="00B83A00"/>
    <w:rsid w:val="00B8755E"/>
    <w:rsid w:val="00BA3EA9"/>
    <w:rsid w:val="00BA7B7E"/>
    <w:rsid w:val="00BB664C"/>
    <w:rsid w:val="00BB6713"/>
    <w:rsid w:val="00BB749C"/>
    <w:rsid w:val="00BD3602"/>
    <w:rsid w:val="00BD7164"/>
    <w:rsid w:val="00BD77CD"/>
    <w:rsid w:val="00C0675F"/>
    <w:rsid w:val="00C078CB"/>
    <w:rsid w:val="00C147A9"/>
    <w:rsid w:val="00C26281"/>
    <w:rsid w:val="00C41A72"/>
    <w:rsid w:val="00C56811"/>
    <w:rsid w:val="00C60AC0"/>
    <w:rsid w:val="00C614E5"/>
    <w:rsid w:val="00C91769"/>
    <w:rsid w:val="00CA4297"/>
    <w:rsid w:val="00CC6FAE"/>
    <w:rsid w:val="00CE1C26"/>
    <w:rsid w:val="00CE2A7A"/>
    <w:rsid w:val="00CF27C9"/>
    <w:rsid w:val="00CF3DB6"/>
    <w:rsid w:val="00CF6B89"/>
    <w:rsid w:val="00D11D5D"/>
    <w:rsid w:val="00D129A5"/>
    <w:rsid w:val="00D204FC"/>
    <w:rsid w:val="00D23C6C"/>
    <w:rsid w:val="00D377A1"/>
    <w:rsid w:val="00D400B7"/>
    <w:rsid w:val="00D417DB"/>
    <w:rsid w:val="00D42446"/>
    <w:rsid w:val="00D4481E"/>
    <w:rsid w:val="00D560E2"/>
    <w:rsid w:val="00D7058D"/>
    <w:rsid w:val="00D8313D"/>
    <w:rsid w:val="00D9183C"/>
    <w:rsid w:val="00DA1915"/>
    <w:rsid w:val="00DA593A"/>
    <w:rsid w:val="00DB7CB1"/>
    <w:rsid w:val="00DC194C"/>
    <w:rsid w:val="00DD202D"/>
    <w:rsid w:val="00DD5566"/>
    <w:rsid w:val="00DE3E61"/>
    <w:rsid w:val="00DE70EC"/>
    <w:rsid w:val="00E0380C"/>
    <w:rsid w:val="00E15601"/>
    <w:rsid w:val="00E21642"/>
    <w:rsid w:val="00E234D2"/>
    <w:rsid w:val="00E3414F"/>
    <w:rsid w:val="00E451C7"/>
    <w:rsid w:val="00E56172"/>
    <w:rsid w:val="00E57E20"/>
    <w:rsid w:val="00E62204"/>
    <w:rsid w:val="00E6654F"/>
    <w:rsid w:val="00E72EE9"/>
    <w:rsid w:val="00E87888"/>
    <w:rsid w:val="00EA7B70"/>
    <w:rsid w:val="00EB23DB"/>
    <w:rsid w:val="00EB3825"/>
    <w:rsid w:val="00EC3747"/>
    <w:rsid w:val="00ED24D6"/>
    <w:rsid w:val="00ED63F1"/>
    <w:rsid w:val="00EE5023"/>
    <w:rsid w:val="00EF1656"/>
    <w:rsid w:val="00EF3709"/>
    <w:rsid w:val="00EF530D"/>
    <w:rsid w:val="00F01058"/>
    <w:rsid w:val="00F0296F"/>
    <w:rsid w:val="00F063E0"/>
    <w:rsid w:val="00F15C68"/>
    <w:rsid w:val="00F175EF"/>
    <w:rsid w:val="00F27FF5"/>
    <w:rsid w:val="00F32D02"/>
    <w:rsid w:val="00F331AC"/>
    <w:rsid w:val="00F369EC"/>
    <w:rsid w:val="00F50583"/>
    <w:rsid w:val="00F55099"/>
    <w:rsid w:val="00F61785"/>
    <w:rsid w:val="00F61A9F"/>
    <w:rsid w:val="00F66047"/>
    <w:rsid w:val="00F66CE1"/>
    <w:rsid w:val="00F77560"/>
    <w:rsid w:val="00F84D4C"/>
    <w:rsid w:val="00F85B58"/>
    <w:rsid w:val="00F915AB"/>
    <w:rsid w:val="00F9161D"/>
    <w:rsid w:val="00F92F40"/>
    <w:rsid w:val="00F95187"/>
    <w:rsid w:val="00F953E4"/>
    <w:rsid w:val="00F956F1"/>
    <w:rsid w:val="00F97278"/>
    <w:rsid w:val="00FA0EDC"/>
    <w:rsid w:val="00FA64CB"/>
    <w:rsid w:val="00FB1EB2"/>
    <w:rsid w:val="00FB3167"/>
    <w:rsid w:val="00FB3E54"/>
    <w:rsid w:val="00FB76F5"/>
    <w:rsid w:val="00FC00E1"/>
    <w:rsid w:val="00FC2090"/>
    <w:rsid w:val="00FD1508"/>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5F5435"/>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360618652">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apogeeinstruments.com/download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ogeeinstruments.com/tech-support-recalibration-repai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techsupport@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how-to-make-a-weatherproof-cable-splice/"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66E78-4654-48EB-A917-68C8E811D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3345</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6</cp:revision>
  <cp:lastPrinted>2022-03-31T13:30:00Z</cp:lastPrinted>
  <dcterms:created xsi:type="dcterms:W3CDTF">2021-10-04T19:15:00Z</dcterms:created>
  <dcterms:modified xsi:type="dcterms:W3CDTF">2022-03-31T13:30:00Z</dcterms:modified>
</cp:coreProperties>
</file>