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96A86" w14:textId="76A37D34" w:rsidR="00B57BAD" w:rsidRPr="008A672F" w:rsidRDefault="00234600" w:rsidP="00234600">
      <w:pPr>
        <w:jc w:val="center"/>
        <w:rPr>
          <w:rFonts w:ascii="Avenir LT Std 35 Light" w:hAnsi="Avenir LT Std 35 Light"/>
        </w:rPr>
      </w:pPr>
      <w:r>
        <w:rPr>
          <w:rFonts w:ascii="Avenir LT Std 35 Light" w:hAnsi="Avenir LT Std 35 Light"/>
          <w:noProof/>
        </w:rPr>
        <w:drawing>
          <wp:inline distT="0" distB="0" distL="0" distR="0" wp14:anchorId="484D77C8" wp14:editId="22808466">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FC87C96" w14:textId="77777777" w:rsidR="00B57BAD" w:rsidRPr="00604424"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10650"/>
      <w:r w:rsidRPr="00604424">
        <w:rPr>
          <w:rFonts w:asciiTheme="minorHAnsi" w:hAnsiTheme="minorHAnsi" w:cstheme="minorHAnsi"/>
          <w:sz w:val="48"/>
          <w:szCs w:val="48"/>
        </w:rPr>
        <w:t>Owner’s Manual</w:t>
      </w:r>
      <w:bookmarkEnd w:id="0"/>
      <w:bookmarkEnd w:id="1"/>
      <w:bookmarkEnd w:id="2"/>
      <w:bookmarkEnd w:id="3"/>
    </w:p>
    <w:p w14:paraId="69603B2A" w14:textId="08E7E591" w:rsidR="0076589B" w:rsidRPr="00604424" w:rsidRDefault="003255C9" w:rsidP="0076589B">
      <w:pPr>
        <w:pStyle w:val="Heading7"/>
        <w:jc w:val="center"/>
        <w:rPr>
          <w:rFonts w:ascii="Calibri" w:hAnsi="Calibri" w:cs="Calibri"/>
          <w:sz w:val="72"/>
          <w:szCs w:val="72"/>
        </w:rPr>
      </w:pPr>
      <w:r w:rsidRPr="00604424">
        <w:rPr>
          <w:rFonts w:ascii="Calibri" w:hAnsi="Calibri" w:cs="Calibri"/>
          <w:sz w:val="72"/>
          <w:szCs w:val="72"/>
        </w:rPr>
        <w:t>Ultraviolet sensor</w:t>
      </w:r>
    </w:p>
    <w:p w14:paraId="5E02DD15" w14:textId="6AB540FC" w:rsidR="008342F5" w:rsidRPr="00604424" w:rsidRDefault="008342F5" w:rsidP="008342F5">
      <w:pPr>
        <w:jc w:val="center"/>
        <w:rPr>
          <w:rFonts w:asciiTheme="minorHAnsi" w:hAnsiTheme="minorHAnsi" w:cstheme="minorHAnsi"/>
          <w:sz w:val="36"/>
          <w:szCs w:val="36"/>
        </w:rPr>
      </w:pPr>
      <w:r w:rsidRPr="00604424">
        <w:rPr>
          <w:rFonts w:asciiTheme="minorHAnsi" w:hAnsiTheme="minorHAnsi" w:cstheme="minorHAnsi"/>
          <w:sz w:val="36"/>
          <w:szCs w:val="36"/>
        </w:rPr>
        <w:t>Model</w:t>
      </w:r>
      <w:r w:rsidR="003255C9" w:rsidRPr="00604424">
        <w:rPr>
          <w:rFonts w:asciiTheme="minorHAnsi" w:hAnsiTheme="minorHAnsi" w:cstheme="minorHAnsi"/>
          <w:sz w:val="36"/>
          <w:szCs w:val="36"/>
        </w:rPr>
        <w:t xml:space="preserve"> SU-100</w:t>
      </w:r>
      <w:r w:rsidR="003048D4" w:rsidRPr="00604424">
        <w:rPr>
          <w:rFonts w:asciiTheme="minorHAnsi" w:hAnsiTheme="minorHAnsi" w:cstheme="minorHAnsi"/>
          <w:sz w:val="36"/>
          <w:szCs w:val="36"/>
        </w:rPr>
        <w:br/>
      </w:r>
      <w:r w:rsidR="003048D4" w:rsidRPr="00604424">
        <w:rPr>
          <w:rFonts w:asciiTheme="minorHAnsi" w:hAnsiTheme="minorHAnsi" w:cstheme="minorHAnsi"/>
          <w:sz w:val="24"/>
          <w:szCs w:val="36"/>
        </w:rPr>
        <w:t>(including SS model)</w:t>
      </w:r>
    </w:p>
    <w:p w14:paraId="3AA0BF1B" w14:textId="77777777" w:rsidR="00221C06" w:rsidRPr="007C030A" w:rsidRDefault="00221C06" w:rsidP="0076589B">
      <w:pPr>
        <w:jc w:val="center"/>
        <w:rPr>
          <w:sz w:val="16"/>
          <w:szCs w:val="16"/>
        </w:rPr>
      </w:pPr>
    </w:p>
    <w:p w14:paraId="5444EBD2" w14:textId="1548063C" w:rsidR="00DE3E61" w:rsidRPr="00DE3E61" w:rsidRDefault="007C030A"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0723EE7D" wp14:editId="70FE275E">
            <wp:extent cx="3838575" cy="23687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100-uv-sensor.jpg"/>
                    <pic:cNvPicPr/>
                  </pic:nvPicPr>
                  <pic:blipFill rotWithShape="1">
                    <a:blip r:embed="rId9" cstate="print">
                      <a:extLst>
                        <a:ext uri="{28A0092B-C50C-407E-A947-70E740481C1C}">
                          <a14:useLocalDpi xmlns:a14="http://schemas.microsoft.com/office/drawing/2010/main" val="0"/>
                        </a:ext>
                      </a:extLst>
                    </a:blip>
                    <a:srcRect l="5566" t="10882" r="2243" b="4375"/>
                    <a:stretch/>
                  </pic:blipFill>
                  <pic:spPr bwMode="auto">
                    <a:xfrm>
                      <a:off x="0" y="0"/>
                      <a:ext cx="3861270" cy="2382791"/>
                    </a:xfrm>
                    <a:prstGeom prst="rect">
                      <a:avLst/>
                    </a:prstGeom>
                    <a:ln>
                      <a:noFill/>
                    </a:ln>
                    <a:extLst>
                      <a:ext uri="{53640926-AAD7-44D8-BBD7-CCE9431645EC}">
                        <a14:shadowObscured xmlns:a14="http://schemas.microsoft.com/office/drawing/2010/main"/>
                      </a:ext>
                    </a:extLst>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1563214288"/>
        <w:docPartObj>
          <w:docPartGallery w:val="Table of Contents"/>
          <w:docPartUnique/>
        </w:docPartObj>
      </w:sdtPr>
      <w:sdtEndPr>
        <w:rPr>
          <w:noProof/>
        </w:rPr>
      </w:sdtEndPr>
      <w:sdtContent>
        <w:p w14:paraId="0B9A6399" w14:textId="63938D09" w:rsidR="00FB6656" w:rsidRPr="00604424" w:rsidRDefault="00FB6656">
          <w:pPr>
            <w:pStyle w:val="TOCHeading"/>
            <w:rPr>
              <w:rFonts w:asciiTheme="minorHAnsi" w:hAnsiTheme="minorHAnsi" w:cstheme="minorHAnsi"/>
            </w:rPr>
          </w:pPr>
          <w:r w:rsidRPr="00604424">
            <w:rPr>
              <w:rFonts w:asciiTheme="minorHAnsi" w:hAnsiTheme="minorHAnsi" w:cstheme="minorHAnsi"/>
            </w:rPr>
            <w:t>Table of Contents</w:t>
          </w:r>
        </w:p>
        <w:p w14:paraId="06B231DB" w14:textId="2E3AC0D6" w:rsidR="002B39FC" w:rsidRPr="002B39FC" w:rsidRDefault="00FB6656">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508810650" w:history="1">
            <w:r w:rsidR="002B39FC" w:rsidRPr="002B39FC">
              <w:rPr>
                <w:rStyle w:val="Hyperlink"/>
                <w:rFonts w:asciiTheme="minorHAnsi" w:hAnsiTheme="minorHAnsi" w:cstheme="minorHAnsi"/>
                <w:noProof/>
              </w:rPr>
              <w:t>Owner’s Manual</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_Toc508810650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sidR="00D637B6">
              <w:rPr>
                <w:rFonts w:asciiTheme="minorHAnsi" w:hAnsiTheme="minorHAnsi" w:cstheme="minorHAnsi"/>
                <w:noProof/>
                <w:webHidden/>
              </w:rPr>
              <w:t>1</w:t>
            </w:r>
            <w:r w:rsidR="002B39FC" w:rsidRPr="002B39FC">
              <w:rPr>
                <w:rFonts w:asciiTheme="minorHAnsi" w:hAnsiTheme="minorHAnsi" w:cstheme="minorHAnsi"/>
                <w:noProof/>
                <w:webHidden/>
              </w:rPr>
              <w:fldChar w:fldCharType="end"/>
            </w:r>
          </w:hyperlink>
        </w:p>
        <w:p w14:paraId="7D2F5960" w14:textId="72628C7D" w:rsidR="002B39FC" w:rsidRPr="002B39FC" w:rsidRDefault="00D637B6">
          <w:pPr>
            <w:pStyle w:val="TOC3"/>
            <w:tabs>
              <w:tab w:val="right" w:leader="dot" w:pos="9350"/>
            </w:tabs>
            <w:rPr>
              <w:rFonts w:asciiTheme="minorHAnsi" w:hAnsiTheme="minorHAnsi" w:cstheme="minorHAnsi"/>
              <w:noProof/>
              <w:sz w:val="22"/>
              <w:szCs w:val="22"/>
            </w:rPr>
          </w:pPr>
          <w:hyperlink w:anchor="_Toc508810651" w:history="1">
            <w:r w:rsidR="002B39FC" w:rsidRPr="002B39FC">
              <w:rPr>
                <w:rStyle w:val="Hyperlink"/>
                <w:rFonts w:asciiTheme="minorHAnsi" w:hAnsiTheme="minorHAnsi" w:cstheme="minorHAnsi"/>
                <w:noProof/>
              </w:rPr>
              <w:t>Certificate of Compliance</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_Toc508810651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3</w:t>
            </w:r>
            <w:r w:rsidR="002B39FC" w:rsidRPr="002B39FC">
              <w:rPr>
                <w:rFonts w:asciiTheme="minorHAnsi" w:hAnsiTheme="minorHAnsi" w:cstheme="minorHAnsi"/>
                <w:noProof/>
                <w:webHidden/>
              </w:rPr>
              <w:fldChar w:fldCharType="end"/>
            </w:r>
          </w:hyperlink>
        </w:p>
        <w:p w14:paraId="1C84A845" w14:textId="308AEF63" w:rsidR="002B39FC" w:rsidRPr="002B39FC" w:rsidRDefault="00D637B6">
          <w:pPr>
            <w:pStyle w:val="TOC3"/>
            <w:tabs>
              <w:tab w:val="right" w:leader="dot" w:pos="9350"/>
            </w:tabs>
            <w:rPr>
              <w:rFonts w:asciiTheme="minorHAnsi" w:hAnsiTheme="minorHAnsi" w:cstheme="minorHAnsi"/>
              <w:noProof/>
              <w:sz w:val="22"/>
              <w:szCs w:val="22"/>
            </w:rPr>
          </w:pPr>
          <w:hyperlink w:anchor="_Toc508810652" w:history="1">
            <w:r w:rsidR="002B39FC" w:rsidRPr="002B39FC">
              <w:rPr>
                <w:rStyle w:val="Hyperlink"/>
                <w:rFonts w:asciiTheme="minorHAnsi" w:hAnsiTheme="minorHAnsi" w:cstheme="minorHAnsi"/>
                <w:noProof/>
              </w:rPr>
              <w:t>Introduction</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_Toc508810652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4</w:t>
            </w:r>
            <w:r w:rsidR="002B39FC" w:rsidRPr="002B39FC">
              <w:rPr>
                <w:rFonts w:asciiTheme="minorHAnsi" w:hAnsiTheme="minorHAnsi" w:cstheme="minorHAnsi"/>
                <w:noProof/>
                <w:webHidden/>
              </w:rPr>
              <w:fldChar w:fldCharType="end"/>
            </w:r>
          </w:hyperlink>
        </w:p>
        <w:p w14:paraId="2838243A" w14:textId="0DF6EA74" w:rsidR="002B39FC" w:rsidRPr="002B39FC" w:rsidRDefault="00D637B6">
          <w:pPr>
            <w:pStyle w:val="TOC3"/>
            <w:tabs>
              <w:tab w:val="right" w:leader="dot" w:pos="9350"/>
            </w:tabs>
            <w:rPr>
              <w:rFonts w:asciiTheme="minorHAnsi" w:hAnsiTheme="minorHAnsi" w:cstheme="minorHAnsi"/>
              <w:noProof/>
              <w:sz w:val="22"/>
              <w:szCs w:val="22"/>
            </w:rPr>
          </w:pPr>
          <w:hyperlink w:anchor="_Toc508810653" w:history="1">
            <w:r w:rsidR="002B39FC" w:rsidRPr="002B39FC">
              <w:rPr>
                <w:rStyle w:val="Hyperlink"/>
                <w:rFonts w:asciiTheme="minorHAnsi" w:hAnsiTheme="minorHAnsi" w:cstheme="minorHAnsi"/>
                <w:noProof/>
              </w:rPr>
              <w:t>Sensor Models</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_Toc508810653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5</w:t>
            </w:r>
            <w:r w:rsidR="002B39FC" w:rsidRPr="002B39FC">
              <w:rPr>
                <w:rFonts w:asciiTheme="minorHAnsi" w:hAnsiTheme="minorHAnsi" w:cstheme="minorHAnsi"/>
                <w:noProof/>
                <w:webHidden/>
              </w:rPr>
              <w:fldChar w:fldCharType="end"/>
            </w:r>
          </w:hyperlink>
        </w:p>
        <w:p w14:paraId="0CD291A7" w14:textId="46CF578A" w:rsidR="002B39FC" w:rsidRPr="002B39FC" w:rsidRDefault="00D637B6">
          <w:pPr>
            <w:pStyle w:val="TOC3"/>
            <w:tabs>
              <w:tab w:val="right" w:leader="dot" w:pos="9350"/>
            </w:tabs>
            <w:rPr>
              <w:rFonts w:asciiTheme="minorHAnsi" w:hAnsiTheme="minorHAnsi" w:cstheme="minorHAnsi"/>
              <w:noProof/>
              <w:sz w:val="22"/>
              <w:szCs w:val="22"/>
            </w:rPr>
          </w:pPr>
          <w:hyperlink w:anchor="_Toc508810654" w:history="1">
            <w:r w:rsidR="002B39FC" w:rsidRPr="002B39FC">
              <w:rPr>
                <w:rStyle w:val="Hyperlink"/>
                <w:rFonts w:asciiTheme="minorHAnsi" w:hAnsiTheme="minorHAnsi" w:cstheme="minorHAnsi"/>
                <w:noProof/>
              </w:rPr>
              <w:t>Specifications</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_Toc508810654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6</w:t>
            </w:r>
            <w:r w:rsidR="002B39FC" w:rsidRPr="002B39FC">
              <w:rPr>
                <w:rFonts w:asciiTheme="minorHAnsi" w:hAnsiTheme="minorHAnsi" w:cstheme="minorHAnsi"/>
                <w:noProof/>
                <w:webHidden/>
              </w:rPr>
              <w:fldChar w:fldCharType="end"/>
            </w:r>
          </w:hyperlink>
        </w:p>
        <w:p w14:paraId="052A5936" w14:textId="0733C7D4" w:rsidR="002B39FC" w:rsidRPr="002B39FC" w:rsidRDefault="00D637B6">
          <w:pPr>
            <w:pStyle w:val="TOC3"/>
            <w:tabs>
              <w:tab w:val="right" w:leader="dot" w:pos="9350"/>
            </w:tabs>
            <w:rPr>
              <w:rFonts w:asciiTheme="minorHAnsi" w:hAnsiTheme="minorHAnsi" w:cstheme="minorHAnsi"/>
              <w:noProof/>
              <w:sz w:val="22"/>
              <w:szCs w:val="22"/>
            </w:rPr>
          </w:pPr>
          <w:hyperlink w:anchor="_Toc508810655" w:history="1">
            <w:r w:rsidR="002B39FC" w:rsidRPr="002B39FC">
              <w:rPr>
                <w:rStyle w:val="Hyperlink"/>
                <w:rFonts w:asciiTheme="minorHAnsi" w:hAnsiTheme="minorHAnsi" w:cstheme="minorHAnsi"/>
                <w:noProof/>
              </w:rPr>
              <w:t>Deployment and Installation</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_Toc508810655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7</w:t>
            </w:r>
            <w:r w:rsidR="002B39FC" w:rsidRPr="002B39FC">
              <w:rPr>
                <w:rFonts w:asciiTheme="minorHAnsi" w:hAnsiTheme="minorHAnsi" w:cstheme="minorHAnsi"/>
                <w:noProof/>
                <w:webHidden/>
              </w:rPr>
              <w:fldChar w:fldCharType="end"/>
            </w:r>
          </w:hyperlink>
        </w:p>
        <w:p w14:paraId="44AD202B" w14:textId="6F5EA24C" w:rsidR="002B39FC" w:rsidRPr="002B39FC" w:rsidRDefault="00D637B6">
          <w:pPr>
            <w:pStyle w:val="TOC3"/>
            <w:tabs>
              <w:tab w:val="right" w:leader="dot" w:pos="9350"/>
            </w:tabs>
            <w:rPr>
              <w:rFonts w:asciiTheme="minorHAnsi" w:hAnsiTheme="minorHAnsi" w:cstheme="minorHAnsi"/>
              <w:noProof/>
              <w:sz w:val="22"/>
              <w:szCs w:val="22"/>
            </w:rPr>
          </w:pPr>
          <w:hyperlink w:anchor="_Toc508810656" w:history="1">
            <w:r w:rsidR="002B39FC" w:rsidRPr="002B39FC">
              <w:rPr>
                <w:rStyle w:val="Hyperlink"/>
                <w:rFonts w:asciiTheme="minorHAnsi" w:hAnsiTheme="minorHAnsi" w:cstheme="minorHAnsi"/>
                <w:noProof/>
              </w:rPr>
              <w:t>Cable Connectors</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_Toc508810656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8</w:t>
            </w:r>
            <w:r w:rsidR="002B39FC" w:rsidRPr="002B39FC">
              <w:rPr>
                <w:rFonts w:asciiTheme="minorHAnsi" w:hAnsiTheme="minorHAnsi" w:cstheme="minorHAnsi"/>
                <w:noProof/>
                <w:webHidden/>
              </w:rPr>
              <w:fldChar w:fldCharType="end"/>
            </w:r>
          </w:hyperlink>
        </w:p>
        <w:p w14:paraId="40B7EA43" w14:textId="3A2639D6" w:rsidR="002B39FC" w:rsidRPr="002B39FC" w:rsidRDefault="00D637B6">
          <w:pPr>
            <w:pStyle w:val="TOC3"/>
            <w:tabs>
              <w:tab w:val="right" w:leader="dot" w:pos="9350"/>
            </w:tabs>
            <w:rPr>
              <w:rFonts w:asciiTheme="minorHAnsi" w:hAnsiTheme="minorHAnsi" w:cstheme="minorHAnsi"/>
              <w:noProof/>
              <w:sz w:val="22"/>
              <w:szCs w:val="22"/>
            </w:rPr>
          </w:pPr>
          <w:hyperlink w:anchor="_Toc508810657" w:history="1">
            <w:r w:rsidR="002B39FC" w:rsidRPr="002B39FC">
              <w:rPr>
                <w:rStyle w:val="Hyperlink"/>
                <w:rFonts w:asciiTheme="minorHAnsi" w:hAnsiTheme="minorHAnsi" w:cstheme="minorHAnsi"/>
                <w:noProof/>
              </w:rPr>
              <w:t>Operation and Measurement</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_Toc508810657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9</w:t>
            </w:r>
            <w:r w:rsidR="002B39FC" w:rsidRPr="002B39FC">
              <w:rPr>
                <w:rFonts w:asciiTheme="minorHAnsi" w:hAnsiTheme="minorHAnsi" w:cstheme="minorHAnsi"/>
                <w:noProof/>
                <w:webHidden/>
              </w:rPr>
              <w:fldChar w:fldCharType="end"/>
            </w:r>
          </w:hyperlink>
        </w:p>
        <w:p w14:paraId="6AA2E19B" w14:textId="0B90EFC3" w:rsidR="002B39FC" w:rsidRPr="002B39FC" w:rsidRDefault="00D637B6">
          <w:pPr>
            <w:pStyle w:val="TOC3"/>
            <w:tabs>
              <w:tab w:val="right" w:leader="dot" w:pos="9350"/>
            </w:tabs>
            <w:rPr>
              <w:rFonts w:asciiTheme="minorHAnsi" w:hAnsiTheme="minorHAnsi" w:cstheme="minorHAnsi"/>
              <w:noProof/>
              <w:sz w:val="22"/>
              <w:szCs w:val="22"/>
            </w:rPr>
          </w:pPr>
          <w:hyperlink w:anchor="_Toc508810658" w:history="1">
            <w:r w:rsidR="002B39FC" w:rsidRPr="002B39FC">
              <w:rPr>
                <w:rStyle w:val="Hyperlink"/>
                <w:rFonts w:asciiTheme="minorHAnsi" w:hAnsiTheme="minorHAnsi" w:cstheme="minorHAnsi"/>
                <w:noProof/>
              </w:rPr>
              <w:t>Maintenance and Recalibration</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_Toc508810658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12</w:t>
            </w:r>
            <w:r w:rsidR="002B39FC" w:rsidRPr="002B39FC">
              <w:rPr>
                <w:rFonts w:asciiTheme="minorHAnsi" w:hAnsiTheme="minorHAnsi" w:cstheme="minorHAnsi"/>
                <w:noProof/>
                <w:webHidden/>
              </w:rPr>
              <w:fldChar w:fldCharType="end"/>
            </w:r>
          </w:hyperlink>
        </w:p>
        <w:p w14:paraId="05B5EC47" w14:textId="1A18A6E6" w:rsidR="002B39FC" w:rsidRPr="002B39FC" w:rsidRDefault="00D637B6">
          <w:pPr>
            <w:pStyle w:val="TOC3"/>
            <w:tabs>
              <w:tab w:val="right" w:leader="dot" w:pos="9350"/>
            </w:tabs>
            <w:rPr>
              <w:rFonts w:asciiTheme="minorHAnsi" w:hAnsiTheme="minorHAnsi" w:cstheme="minorHAnsi"/>
              <w:noProof/>
              <w:sz w:val="22"/>
              <w:szCs w:val="22"/>
            </w:rPr>
          </w:pPr>
          <w:hyperlink w:anchor="_Toc508810659" w:history="1">
            <w:r w:rsidR="002B39FC" w:rsidRPr="002B39FC">
              <w:rPr>
                <w:rStyle w:val="Hyperlink"/>
                <w:rFonts w:asciiTheme="minorHAnsi" w:hAnsiTheme="minorHAnsi" w:cstheme="minorHAnsi"/>
                <w:noProof/>
              </w:rPr>
              <w:t>Troubleshooting and Customer Support</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_Toc508810659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14</w:t>
            </w:r>
            <w:r w:rsidR="002B39FC" w:rsidRPr="002B39FC">
              <w:rPr>
                <w:rFonts w:asciiTheme="minorHAnsi" w:hAnsiTheme="minorHAnsi" w:cstheme="minorHAnsi"/>
                <w:noProof/>
                <w:webHidden/>
              </w:rPr>
              <w:fldChar w:fldCharType="end"/>
            </w:r>
          </w:hyperlink>
        </w:p>
        <w:p w14:paraId="2F3601A9" w14:textId="0982EB27" w:rsidR="002B39FC" w:rsidRPr="002B39FC" w:rsidRDefault="00D637B6">
          <w:pPr>
            <w:pStyle w:val="TOC3"/>
            <w:tabs>
              <w:tab w:val="right" w:leader="dot" w:pos="9350"/>
            </w:tabs>
            <w:rPr>
              <w:rFonts w:asciiTheme="minorHAnsi" w:hAnsiTheme="minorHAnsi" w:cstheme="minorHAnsi"/>
              <w:noProof/>
              <w:sz w:val="22"/>
              <w:szCs w:val="22"/>
            </w:rPr>
          </w:pPr>
          <w:hyperlink w:anchor="_Toc508810660" w:history="1">
            <w:r w:rsidR="002B39FC" w:rsidRPr="002B39FC">
              <w:rPr>
                <w:rStyle w:val="Hyperlink"/>
                <w:rFonts w:asciiTheme="minorHAnsi" w:hAnsiTheme="minorHAnsi" w:cstheme="minorHAnsi"/>
                <w:noProof/>
              </w:rPr>
              <w:t>Return and Warranty Policy</w:t>
            </w:r>
            <w:r w:rsidR="002B39FC" w:rsidRPr="002B39FC">
              <w:rPr>
                <w:rFonts w:asciiTheme="minorHAnsi" w:hAnsiTheme="minorHAnsi" w:cstheme="minorHAnsi"/>
                <w:noProof/>
                <w:webHidden/>
              </w:rPr>
              <w:tab/>
            </w:r>
            <w:r w:rsidR="002B39FC" w:rsidRPr="002B39FC">
              <w:rPr>
                <w:rFonts w:asciiTheme="minorHAnsi" w:hAnsiTheme="minorHAnsi" w:cstheme="minorHAnsi"/>
                <w:noProof/>
                <w:webHidden/>
              </w:rPr>
              <w:fldChar w:fldCharType="begin"/>
            </w:r>
            <w:r w:rsidR="002B39FC" w:rsidRPr="002B39FC">
              <w:rPr>
                <w:rFonts w:asciiTheme="minorHAnsi" w:hAnsiTheme="minorHAnsi" w:cstheme="minorHAnsi"/>
                <w:noProof/>
                <w:webHidden/>
              </w:rPr>
              <w:instrText xml:space="preserve"> PAGEREF _Toc508810660 \h </w:instrText>
            </w:r>
            <w:r w:rsidR="002B39FC" w:rsidRPr="002B39FC">
              <w:rPr>
                <w:rFonts w:asciiTheme="minorHAnsi" w:hAnsiTheme="minorHAnsi" w:cstheme="minorHAnsi"/>
                <w:noProof/>
                <w:webHidden/>
              </w:rPr>
            </w:r>
            <w:r w:rsidR="002B39FC" w:rsidRPr="002B39FC">
              <w:rPr>
                <w:rFonts w:asciiTheme="minorHAnsi" w:hAnsiTheme="minorHAnsi" w:cstheme="minorHAnsi"/>
                <w:noProof/>
                <w:webHidden/>
              </w:rPr>
              <w:fldChar w:fldCharType="separate"/>
            </w:r>
            <w:r>
              <w:rPr>
                <w:rFonts w:asciiTheme="minorHAnsi" w:hAnsiTheme="minorHAnsi" w:cstheme="minorHAnsi"/>
                <w:noProof/>
                <w:webHidden/>
              </w:rPr>
              <w:t>15</w:t>
            </w:r>
            <w:r w:rsidR="002B39FC" w:rsidRPr="002B39FC">
              <w:rPr>
                <w:rFonts w:asciiTheme="minorHAnsi" w:hAnsiTheme="minorHAnsi" w:cstheme="minorHAnsi"/>
                <w:noProof/>
                <w:webHidden/>
              </w:rPr>
              <w:fldChar w:fldCharType="end"/>
            </w:r>
          </w:hyperlink>
        </w:p>
        <w:p w14:paraId="3CEBA758" w14:textId="6B9C3B15" w:rsidR="00FB6656" w:rsidRDefault="00FB6656">
          <w:r>
            <w:rPr>
              <w:b/>
              <w:bCs/>
              <w:noProof/>
            </w:rPr>
            <w:fldChar w:fldCharType="end"/>
          </w:r>
        </w:p>
      </w:sdtContent>
    </w:sdt>
    <w:p w14:paraId="6381E45D" w14:textId="233A26D1" w:rsidR="009D6D8B" w:rsidRPr="007C030A" w:rsidRDefault="009D6D8B" w:rsidP="009D6D8B">
      <w:pPr>
        <w:pStyle w:val="Heading7"/>
      </w:pPr>
    </w:p>
    <w:p w14:paraId="738339D0" w14:textId="77777777" w:rsidR="009D6D8B" w:rsidRPr="007C030A" w:rsidRDefault="009D6D8B">
      <w:pPr>
        <w:rPr>
          <w:caps/>
          <w:color w:val="5B5B5B" w:themeColor="accent1" w:themeShade="BF"/>
          <w:spacing w:val="10"/>
          <w:sz w:val="22"/>
          <w:szCs w:val="22"/>
        </w:rPr>
      </w:pPr>
      <w:r w:rsidRPr="007C030A">
        <w:br w:type="page"/>
      </w:r>
    </w:p>
    <w:p w14:paraId="7B4063E5" w14:textId="1BC7556C" w:rsidR="00802757" w:rsidRPr="007C030A" w:rsidRDefault="00FB6656" w:rsidP="00802757">
      <w:pPr>
        <w:pStyle w:val="Heading3"/>
        <w:rPr>
          <w:szCs w:val="32"/>
        </w:rPr>
      </w:pPr>
      <w:bookmarkStart w:id="4" w:name="_Toc508810651"/>
      <w:r>
        <w:rPr>
          <w:szCs w:val="32"/>
        </w:rPr>
        <w:lastRenderedPageBreak/>
        <w:t>Certificate of Compliance</w:t>
      </w:r>
      <w:bookmarkEnd w:id="4"/>
    </w:p>
    <w:p w14:paraId="3D78DD24" w14:textId="77777777" w:rsidR="00D95689" w:rsidRDefault="00D95689" w:rsidP="00FB6656">
      <w:pPr>
        <w:spacing w:before="0"/>
        <w:rPr>
          <w:rFonts w:asciiTheme="minorHAnsi" w:hAnsiTheme="minorHAnsi" w:cstheme="minorHAnsi"/>
          <w:b/>
          <w:sz w:val="24"/>
        </w:rPr>
      </w:pPr>
    </w:p>
    <w:p w14:paraId="24CAD3E4" w14:textId="77777777" w:rsidR="00FB6656" w:rsidRPr="00D95689" w:rsidRDefault="00FB6656" w:rsidP="00FB6656">
      <w:pPr>
        <w:spacing w:before="0"/>
        <w:rPr>
          <w:rFonts w:asciiTheme="minorHAnsi" w:hAnsiTheme="minorHAnsi" w:cstheme="minorHAnsi"/>
          <w:b/>
          <w:sz w:val="24"/>
        </w:rPr>
      </w:pPr>
      <w:r w:rsidRPr="00D95689">
        <w:rPr>
          <w:rFonts w:asciiTheme="minorHAnsi" w:hAnsiTheme="minorHAnsi" w:cstheme="minorHAnsi"/>
          <w:b/>
          <w:sz w:val="24"/>
        </w:rPr>
        <w:t>EU Declaration of Conformity</w:t>
      </w:r>
    </w:p>
    <w:p w14:paraId="142F9E08" w14:textId="77777777" w:rsidR="00FB6656" w:rsidRPr="00D95689" w:rsidRDefault="00FB6656" w:rsidP="00FB6656">
      <w:pPr>
        <w:spacing w:before="0" w:line="240" w:lineRule="auto"/>
        <w:ind w:left="720" w:hanging="720"/>
        <w:rPr>
          <w:rFonts w:asciiTheme="minorHAnsi" w:hAnsiTheme="minorHAnsi" w:cstheme="minorHAnsi"/>
          <w:sz w:val="20"/>
        </w:rPr>
      </w:pPr>
      <w:r w:rsidRPr="00D95689">
        <w:rPr>
          <w:rFonts w:asciiTheme="minorHAnsi" w:hAnsiTheme="minorHAnsi" w:cstheme="minorHAnsi"/>
          <w:color w:val="000000"/>
          <w:sz w:val="20"/>
        </w:rPr>
        <w:t>This declaration of conformity is issued under the sole responsibility of the manufacturer:</w:t>
      </w:r>
    </w:p>
    <w:p w14:paraId="01CE6856" w14:textId="77777777" w:rsidR="00FB6656" w:rsidRPr="00D95689" w:rsidRDefault="00FB6656" w:rsidP="00FB6656">
      <w:pPr>
        <w:spacing w:before="0" w:line="240" w:lineRule="auto"/>
        <w:ind w:left="720" w:hanging="720"/>
        <w:rPr>
          <w:rFonts w:asciiTheme="minorHAnsi" w:hAnsiTheme="minorHAnsi" w:cstheme="minorHAnsi"/>
          <w:sz w:val="20"/>
        </w:rPr>
      </w:pPr>
      <w:r w:rsidRPr="00D95689">
        <w:rPr>
          <w:rFonts w:asciiTheme="minorHAnsi" w:hAnsiTheme="minorHAnsi" w:cstheme="minorHAnsi"/>
          <w:sz w:val="20"/>
        </w:rPr>
        <w:tab/>
        <w:t>Apogee Instruments, Inc.</w:t>
      </w:r>
      <w:r w:rsidRPr="00D95689">
        <w:rPr>
          <w:rFonts w:asciiTheme="minorHAnsi" w:hAnsiTheme="minorHAnsi" w:cstheme="minorHAnsi"/>
          <w:sz w:val="20"/>
        </w:rPr>
        <w:br/>
        <w:t>721 W 1800 N</w:t>
      </w:r>
      <w:r w:rsidRPr="00D95689">
        <w:rPr>
          <w:rFonts w:asciiTheme="minorHAnsi" w:hAnsiTheme="minorHAnsi" w:cstheme="minorHAnsi"/>
          <w:sz w:val="20"/>
        </w:rPr>
        <w:br/>
        <w:t>Logan, Utah 84321</w:t>
      </w:r>
      <w:r w:rsidRPr="00D95689">
        <w:rPr>
          <w:rFonts w:asciiTheme="minorHAnsi" w:hAnsiTheme="minorHAnsi" w:cstheme="minorHAnsi"/>
          <w:sz w:val="20"/>
        </w:rPr>
        <w:br/>
        <w:t>USA</w:t>
      </w:r>
    </w:p>
    <w:p w14:paraId="66854D08" w14:textId="77777777" w:rsidR="00FB6656" w:rsidRPr="00D95689" w:rsidRDefault="00FB6656" w:rsidP="00FB6656">
      <w:pPr>
        <w:spacing w:before="0" w:after="0" w:line="240" w:lineRule="auto"/>
        <w:rPr>
          <w:rFonts w:asciiTheme="minorHAnsi" w:hAnsiTheme="minorHAnsi" w:cstheme="minorHAnsi"/>
          <w:sz w:val="20"/>
        </w:rPr>
      </w:pPr>
      <w:r w:rsidRPr="00D95689">
        <w:rPr>
          <w:rFonts w:asciiTheme="minorHAnsi" w:hAnsiTheme="minorHAnsi" w:cstheme="minorHAnsi"/>
          <w:sz w:val="20"/>
        </w:rPr>
        <w:t>for the following product(s):</w:t>
      </w:r>
    </w:p>
    <w:p w14:paraId="22E9290A" w14:textId="77777777" w:rsidR="00FB6656" w:rsidRPr="00D95689" w:rsidRDefault="00FB6656" w:rsidP="00FB6656">
      <w:pPr>
        <w:spacing w:before="0" w:after="0" w:line="240" w:lineRule="auto"/>
        <w:rPr>
          <w:rFonts w:asciiTheme="minorHAnsi" w:hAnsiTheme="minorHAnsi" w:cstheme="minorHAnsi"/>
          <w:sz w:val="20"/>
        </w:rPr>
      </w:pPr>
    </w:p>
    <w:p w14:paraId="65D83C26" w14:textId="41CF3B83" w:rsidR="00FB6656" w:rsidRPr="00D95689" w:rsidRDefault="00FB6656" w:rsidP="00FB6656">
      <w:pPr>
        <w:spacing w:before="0" w:after="0" w:line="240" w:lineRule="auto"/>
        <w:rPr>
          <w:rFonts w:asciiTheme="minorHAnsi" w:hAnsiTheme="minorHAnsi" w:cstheme="minorHAnsi"/>
          <w:sz w:val="20"/>
        </w:rPr>
      </w:pPr>
      <w:r w:rsidRPr="00D95689">
        <w:rPr>
          <w:rFonts w:asciiTheme="minorHAnsi" w:hAnsiTheme="minorHAnsi" w:cstheme="minorHAnsi"/>
          <w:sz w:val="20"/>
        </w:rPr>
        <w:t xml:space="preserve">Models: </w:t>
      </w:r>
      <w:r w:rsidRPr="00D95689">
        <w:rPr>
          <w:rFonts w:asciiTheme="minorHAnsi" w:eastAsia="UnitPro-Regular" w:hAnsiTheme="minorHAnsi" w:cstheme="minorHAnsi"/>
          <w:bCs/>
          <w:sz w:val="20"/>
        </w:rPr>
        <w:t>SU-100</w:t>
      </w:r>
      <w:r w:rsidRPr="00D95689">
        <w:rPr>
          <w:rFonts w:asciiTheme="minorHAnsi" w:hAnsiTheme="minorHAnsi" w:cstheme="minorHAnsi"/>
          <w:sz w:val="20"/>
        </w:rPr>
        <w:br/>
        <w:t>Type: Ultraviolet Sensor</w:t>
      </w:r>
    </w:p>
    <w:p w14:paraId="33885DA4" w14:textId="77777777" w:rsidR="00FB6656" w:rsidRPr="00D95689" w:rsidRDefault="00FB6656" w:rsidP="00FB6656">
      <w:pPr>
        <w:spacing w:before="0" w:after="0" w:line="240" w:lineRule="auto"/>
        <w:rPr>
          <w:rFonts w:asciiTheme="minorHAnsi" w:hAnsiTheme="minorHAnsi" w:cstheme="minorHAnsi"/>
          <w:sz w:val="20"/>
        </w:rPr>
      </w:pPr>
    </w:p>
    <w:p w14:paraId="36FEA0B1" w14:textId="77777777" w:rsidR="00D637B6" w:rsidRDefault="00D637B6" w:rsidP="00D637B6">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1677A12" w14:textId="77777777" w:rsidR="00D637B6" w:rsidRDefault="00D637B6" w:rsidP="00D637B6">
      <w:pPr>
        <w:spacing w:before="0" w:after="0" w:line="240" w:lineRule="auto"/>
        <w:rPr>
          <w:rFonts w:asciiTheme="minorHAnsi" w:hAnsiTheme="minorHAnsi" w:cstheme="minorHAnsi"/>
          <w:sz w:val="20"/>
          <w:szCs w:val="18"/>
        </w:rPr>
      </w:pPr>
    </w:p>
    <w:p w14:paraId="59C2E139" w14:textId="77777777" w:rsidR="00D637B6" w:rsidRDefault="00D637B6" w:rsidP="00D637B6">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24473BFF" w14:textId="77777777" w:rsidR="00D637B6" w:rsidRDefault="00D637B6" w:rsidP="00D637B6">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BD57BE1" w14:textId="77777777" w:rsidR="00D637B6" w:rsidRDefault="00D637B6" w:rsidP="00D637B6">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27FE4334" w14:textId="77777777" w:rsidR="00D637B6" w:rsidRDefault="00D637B6" w:rsidP="00D637B6">
      <w:pPr>
        <w:spacing w:before="0" w:after="0" w:line="240" w:lineRule="auto"/>
        <w:rPr>
          <w:rFonts w:asciiTheme="minorHAnsi" w:hAnsiTheme="minorHAnsi" w:cstheme="minorHAnsi"/>
          <w:sz w:val="20"/>
          <w:szCs w:val="18"/>
        </w:rPr>
      </w:pPr>
    </w:p>
    <w:p w14:paraId="6064DAE9" w14:textId="77777777" w:rsidR="00D637B6" w:rsidRDefault="00D637B6" w:rsidP="00D637B6">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82EFF41" w14:textId="77777777" w:rsidR="00D637B6" w:rsidRDefault="00D637B6" w:rsidP="00D637B6">
      <w:pPr>
        <w:spacing w:before="0" w:after="0" w:line="240" w:lineRule="auto"/>
        <w:rPr>
          <w:rFonts w:asciiTheme="minorHAnsi" w:hAnsiTheme="minorHAnsi" w:cstheme="minorHAnsi"/>
          <w:sz w:val="20"/>
          <w:szCs w:val="18"/>
        </w:rPr>
      </w:pPr>
    </w:p>
    <w:p w14:paraId="5E031596" w14:textId="77777777" w:rsidR="00D637B6" w:rsidRDefault="00D637B6" w:rsidP="00D637B6">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37600571" w14:textId="77777777" w:rsidR="00D637B6" w:rsidRDefault="00D637B6" w:rsidP="00D637B6">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9BD93BE" w14:textId="77777777" w:rsidR="00D637B6" w:rsidRDefault="00D637B6" w:rsidP="00D637B6">
      <w:pPr>
        <w:spacing w:before="0" w:after="0" w:line="240" w:lineRule="auto"/>
        <w:rPr>
          <w:rFonts w:asciiTheme="minorHAnsi" w:hAnsiTheme="minorHAnsi" w:cstheme="minorHAnsi"/>
          <w:sz w:val="20"/>
          <w:szCs w:val="18"/>
        </w:rPr>
      </w:pPr>
    </w:p>
    <w:p w14:paraId="78D9DC1A" w14:textId="77777777" w:rsidR="00D637B6" w:rsidRDefault="00D637B6" w:rsidP="00D637B6">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14:paraId="58DDC9DB" w14:textId="77777777" w:rsidR="00D637B6" w:rsidRDefault="00D637B6" w:rsidP="00D637B6">
      <w:pPr>
        <w:spacing w:before="0" w:after="0" w:line="240" w:lineRule="auto"/>
        <w:rPr>
          <w:rFonts w:asciiTheme="minorHAnsi" w:hAnsiTheme="minorHAnsi" w:cstheme="minorHAnsi"/>
          <w:sz w:val="20"/>
          <w:szCs w:val="18"/>
        </w:rPr>
      </w:pPr>
    </w:p>
    <w:p w14:paraId="4F95AC80" w14:textId="77777777" w:rsidR="00D637B6" w:rsidRDefault="00D637B6" w:rsidP="00D637B6">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3C079174" w14:textId="77777777" w:rsidR="00D637B6" w:rsidRDefault="00D637B6" w:rsidP="00D637B6">
      <w:pPr>
        <w:spacing w:before="0" w:after="0" w:line="240" w:lineRule="auto"/>
        <w:rPr>
          <w:rFonts w:asciiTheme="minorHAnsi" w:hAnsiTheme="minorHAnsi" w:cstheme="minorHAnsi"/>
          <w:sz w:val="20"/>
        </w:rPr>
      </w:pPr>
    </w:p>
    <w:p w14:paraId="0963D8A6" w14:textId="77777777" w:rsidR="00D637B6" w:rsidRDefault="00D637B6" w:rsidP="00D637B6">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67B130C" w14:textId="77777777" w:rsidR="00D637B6" w:rsidRDefault="00D637B6" w:rsidP="00D637B6">
      <w:pPr>
        <w:spacing w:before="0" w:after="0" w:line="240" w:lineRule="auto"/>
        <w:rPr>
          <w:rFonts w:asciiTheme="minorHAnsi" w:hAnsiTheme="minorHAnsi" w:cstheme="minorHAnsi"/>
          <w:sz w:val="20"/>
        </w:rPr>
      </w:pPr>
      <w:r>
        <w:rPr>
          <w:rFonts w:asciiTheme="minorHAnsi" w:hAnsiTheme="minorHAnsi" w:cstheme="minorHAnsi"/>
          <w:sz w:val="20"/>
        </w:rPr>
        <w:t>Apogee Instruments, October 2019</w:t>
      </w:r>
    </w:p>
    <w:p w14:paraId="221A5295" w14:textId="77777777" w:rsidR="00FB6656" w:rsidRPr="00D95689" w:rsidRDefault="00FB6656" w:rsidP="00FB6656">
      <w:pPr>
        <w:spacing w:before="0" w:after="0" w:line="240" w:lineRule="auto"/>
        <w:rPr>
          <w:rFonts w:asciiTheme="minorHAnsi" w:hAnsiTheme="minorHAnsi" w:cstheme="minorHAnsi"/>
          <w:sz w:val="20"/>
        </w:rPr>
      </w:pPr>
      <w:bookmarkStart w:id="5" w:name="_GoBack"/>
      <w:bookmarkEnd w:id="5"/>
    </w:p>
    <w:p w14:paraId="66DEE5AF" w14:textId="77777777" w:rsidR="00FB6656" w:rsidRPr="00D95689" w:rsidRDefault="00FB6656" w:rsidP="00FB6656">
      <w:pPr>
        <w:spacing w:before="0" w:after="0" w:line="240" w:lineRule="auto"/>
        <w:rPr>
          <w:rFonts w:asciiTheme="minorHAnsi" w:hAnsiTheme="minorHAnsi" w:cstheme="minorHAnsi"/>
          <w:sz w:val="20"/>
        </w:rPr>
      </w:pPr>
      <w:r w:rsidRPr="00D95689">
        <w:rPr>
          <w:rFonts w:asciiTheme="minorHAnsi" w:hAnsiTheme="minorHAnsi" w:cstheme="minorHAnsi"/>
          <w:noProof/>
          <w:sz w:val="20"/>
        </w:rPr>
        <w:drawing>
          <wp:inline distT="0" distB="0" distL="0" distR="0" wp14:anchorId="76E26945" wp14:editId="66ED61F8">
            <wp:extent cx="855316" cy="4350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101E5653" w14:textId="77777777" w:rsidR="00FB6656" w:rsidRPr="00D95689" w:rsidRDefault="00FB6656" w:rsidP="00FB6656">
      <w:pPr>
        <w:spacing w:before="0" w:after="0" w:line="240" w:lineRule="auto"/>
        <w:rPr>
          <w:rFonts w:asciiTheme="minorHAnsi" w:hAnsiTheme="minorHAnsi" w:cstheme="minorHAnsi"/>
          <w:sz w:val="20"/>
        </w:rPr>
      </w:pPr>
      <w:r w:rsidRPr="00D95689">
        <w:rPr>
          <w:rFonts w:asciiTheme="minorHAnsi" w:hAnsiTheme="minorHAnsi" w:cstheme="minorHAnsi"/>
          <w:sz w:val="20"/>
        </w:rPr>
        <w:t>Bruce Bugbee</w:t>
      </w:r>
      <w:r w:rsidRPr="00D95689">
        <w:rPr>
          <w:rFonts w:asciiTheme="minorHAnsi" w:hAnsiTheme="minorHAnsi" w:cstheme="minorHAnsi"/>
          <w:sz w:val="20"/>
        </w:rPr>
        <w:br/>
        <w:t>President</w:t>
      </w:r>
      <w:r w:rsidRPr="00D95689">
        <w:rPr>
          <w:rFonts w:asciiTheme="minorHAnsi" w:hAnsiTheme="minorHAnsi" w:cstheme="minorHAnsi"/>
          <w:sz w:val="20"/>
        </w:rPr>
        <w:br/>
        <w:t>Apogee Instruments, Inc.</w:t>
      </w:r>
    </w:p>
    <w:p w14:paraId="32F55677" w14:textId="4924D34C" w:rsidR="00B5508F" w:rsidRPr="008A672F" w:rsidRDefault="00B5508F" w:rsidP="003255C9">
      <w:pPr>
        <w:spacing w:before="0" w:after="0" w:line="240" w:lineRule="auto"/>
        <w:rPr>
          <w:rFonts w:ascii="Avenir LT Std 35 Light" w:hAnsi="Avenir LT Std 35 Light"/>
        </w:rPr>
      </w:pPr>
      <w:r w:rsidRPr="007C030A">
        <w:br w:type="page"/>
      </w:r>
    </w:p>
    <w:p w14:paraId="0902DED6" w14:textId="77777777" w:rsidR="00B5508F" w:rsidRPr="007C030A" w:rsidRDefault="00B5508F" w:rsidP="00D11D5D">
      <w:pPr>
        <w:pStyle w:val="Heading3"/>
        <w:rPr>
          <w:szCs w:val="32"/>
        </w:rPr>
      </w:pPr>
      <w:bookmarkStart w:id="6" w:name="_Toc390263761"/>
      <w:bookmarkStart w:id="7" w:name="_Toc390264167"/>
      <w:bookmarkStart w:id="8" w:name="_Toc508810652"/>
      <w:r w:rsidRPr="007C030A">
        <w:rPr>
          <w:szCs w:val="32"/>
        </w:rPr>
        <w:lastRenderedPageBreak/>
        <w:t>Introduction</w:t>
      </w:r>
      <w:bookmarkEnd w:id="6"/>
      <w:bookmarkEnd w:id="7"/>
      <w:bookmarkEnd w:id="8"/>
    </w:p>
    <w:p w14:paraId="2F8A03AA" w14:textId="77777777" w:rsidR="003255C9" w:rsidRPr="00D95689" w:rsidRDefault="003255C9" w:rsidP="003255C9">
      <w:pPr>
        <w:rPr>
          <w:rFonts w:asciiTheme="minorHAnsi" w:hAnsiTheme="minorHAnsi" w:cstheme="minorHAnsi"/>
          <w:sz w:val="20"/>
          <w:szCs w:val="18"/>
        </w:rPr>
      </w:pPr>
      <w:r w:rsidRPr="00D95689">
        <w:rPr>
          <w:rFonts w:asciiTheme="minorHAnsi" w:hAnsiTheme="minorHAnsi" w:cstheme="minorHAnsi"/>
          <w:sz w:val="20"/>
          <w:szCs w:val="18"/>
        </w:rPr>
        <w:t>Ultraviolet (UV) radiation constitutes a portion of the electromagnetic spectrum from 100 to 400 nm, and is further subdivided into three wavelength ranges: UV-A (315 to 400 nm), UV-B (280 to 315 nm) and UV-C (100 to 280 nm). Much of the UV-B and all of the UV-C wavelengths from the sun are absorbed by the Earth’s atmosphere. There are also many artificial UV light sources available that output a select wavelength range or offer a broadband UV radiation source.</w:t>
      </w:r>
    </w:p>
    <w:p w14:paraId="5CBB693F" w14:textId="0BB85F03" w:rsidR="003255C9" w:rsidRPr="00D95689" w:rsidRDefault="003255C9" w:rsidP="003255C9">
      <w:pPr>
        <w:rPr>
          <w:rFonts w:asciiTheme="minorHAnsi" w:hAnsiTheme="minorHAnsi" w:cstheme="minorHAnsi"/>
          <w:sz w:val="20"/>
          <w:szCs w:val="18"/>
        </w:rPr>
      </w:pPr>
      <w:r w:rsidRPr="00D95689">
        <w:rPr>
          <w:rFonts w:asciiTheme="minorHAnsi" w:hAnsiTheme="minorHAnsi" w:cstheme="minorHAnsi"/>
          <w:sz w:val="20"/>
          <w:szCs w:val="18"/>
        </w:rPr>
        <w:t>Most UV sensors designed for sunlight measurements are sensitive to UV radiation in the UV-A and UV-B ranges. Apogee Instruments SU-100 UV sensors detect UV radiation from 250 to 400 nm and are calibrated in photon flux units of micromoles per square meter per second (</w:t>
      </w:r>
      <w:r w:rsidR="007C030A" w:rsidRPr="00D95689">
        <w:rPr>
          <w:rFonts w:asciiTheme="minorHAnsi" w:hAnsiTheme="minorHAnsi" w:cstheme="minorHAnsi"/>
          <w:sz w:val="20"/>
          <w:szCs w:val="18"/>
        </w:rPr>
        <w:t>µ</w:t>
      </w:r>
      <w:r w:rsidRPr="00D95689">
        <w:rPr>
          <w:rFonts w:asciiTheme="minorHAnsi" w:hAnsiTheme="minorHAnsi" w:cstheme="minorHAnsi"/>
          <w:sz w:val="20"/>
          <w:szCs w:val="18"/>
        </w:rPr>
        <w:t>mol m</w:t>
      </w:r>
      <w:r w:rsidRPr="00D95689">
        <w:rPr>
          <w:rFonts w:asciiTheme="minorHAnsi" w:hAnsiTheme="minorHAnsi" w:cstheme="minorHAnsi"/>
          <w:sz w:val="20"/>
          <w:szCs w:val="18"/>
          <w:vertAlign w:val="superscript"/>
        </w:rPr>
        <w:t>-2</w:t>
      </w:r>
      <w:r w:rsidRPr="00D95689">
        <w:rPr>
          <w:rFonts w:asciiTheme="minorHAnsi" w:hAnsiTheme="minorHAnsi" w:cstheme="minorHAnsi"/>
          <w:sz w:val="20"/>
          <w:szCs w:val="18"/>
        </w:rPr>
        <w:t xml:space="preserve"> s</w:t>
      </w:r>
      <w:r w:rsidRPr="00D95689">
        <w:rPr>
          <w:rFonts w:asciiTheme="minorHAnsi" w:hAnsiTheme="minorHAnsi" w:cstheme="minorHAnsi"/>
          <w:sz w:val="20"/>
          <w:szCs w:val="18"/>
          <w:vertAlign w:val="superscript"/>
        </w:rPr>
        <w:t>-1</w:t>
      </w:r>
      <w:r w:rsidRPr="00D95689">
        <w:rPr>
          <w:rFonts w:asciiTheme="minorHAnsi" w:hAnsiTheme="minorHAnsi" w:cstheme="minorHAnsi"/>
          <w:sz w:val="20"/>
          <w:szCs w:val="18"/>
        </w:rPr>
        <w:t>). The output can also be expressed in energy flux units of watts per square meter (W m</w:t>
      </w:r>
      <w:r w:rsidRPr="00D95689">
        <w:rPr>
          <w:rFonts w:asciiTheme="minorHAnsi" w:hAnsiTheme="minorHAnsi" w:cstheme="minorHAnsi"/>
          <w:sz w:val="20"/>
          <w:szCs w:val="18"/>
          <w:vertAlign w:val="superscript"/>
        </w:rPr>
        <w:t>-2</w:t>
      </w:r>
      <w:r w:rsidRPr="00D95689">
        <w:rPr>
          <w:rFonts w:asciiTheme="minorHAnsi" w:hAnsiTheme="minorHAnsi" w:cstheme="minorHAnsi"/>
          <w:sz w:val="20"/>
          <w:szCs w:val="18"/>
        </w:rPr>
        <w:t>, equal to Joules per second per square meter).</w:t>
      </w:r>
    </w:p>
    <w:p w14:paraId="1CC18396" w14:textId="6485D7C5" w:rsidR="003255C9" w:rsidRPr="00D95689" w:rsidRDefault="003255C9" w:rsidP="003255C9">
      <w:pPr>
        <w:rPr>
          <w:rFonts w:asciiTheme="minorHAnsi" w:hAnsiTheme="minorHAnsi" w:cstheme="minorHAnsi"/>
          <w:sz w:val="20"/>
          <w:szCs w:val="18"/>
        </w:rPr>
      </w:pPr>
      <w:r w:rsidRPr="00D95689">
        <w:rPr>
          <w:rFonts w:asciiTheme="minorHAnsi" w:hAnsiTheme="minorHAnsi" w:cstheme="minorHAnsi"/>
          <w:sz w:val="20"/>
          <w:szCs w:val="18"/>
        </w:rPr>
        <w:t>Typical applications of UV sensors include incoming UV radiation measurement in outdoor environments</w:t>
      </w:r>
      <w:r w:rsidR="001B4B5E" w:rsidRPr="00D95689">
        <w:rPr>
          <w:rFonts w:asciiTheme="minorHAnsi" w:hAnsiTheme="minorHAnsi" w:cstheme="minorHAnsi"/>
          <w:sz w:val="20"/>
          <w:szCs w:val="18"/>
        </w:rPr>
        <w:t xml:space="preserve"> (not recommended for continuous outdoor deployment)</w:t>
      </w:r>
      <w:r w:rsidRPr="00D95689">
        <w:rPr>
          <w:rFonts w:asciiTheme="minorHAnsi" w:hAnsiTheme="minorHAnsi" w:cstheme="minorHAnsi"/>
          <w:sz w:val="20"/>
          <w:szCs w:val="18"/>
        </w:rPr>
        <w:t xml:space="preserve"> or in laboratory use with artificial light sources (e.g., germicidal lamps).</w:t>
      </w:r>
    </w:p>
    <w:p w14:paraId="5386BE2F" w14:textId="5E64A05D" w:rsidR="00B5508F" w:rsidRPr="008A672F" w:rsidRDefault="003255C9" w:rsidP="003255C9">
      <w:pPr>
        <w:rPr>
          <w:rFonts w:ascii="Avenir LT Std 35 Light" w:hAnsi="Avenir LT Std 35 Light"/>
        </w:rPr>
      </w:pPr>
      <w:r w:rsidRPr="00D95689">
        <w:rPr>
          <w:rFonts w:asciiTheme="minorHAnsi" w:hAnsiTheme="minorHAnsi" w:cstheme="minorHAnsi"/>
          <w:sz w:val="20"/>
          <w:szCs w:val="18"/>
        </w:rPr>
        <w:t>Apogee Instruments SU-100 UV sensors consist of a photodiode and signal processing circuitry mounted in an anodized aluminum housing, and a cable to connect the sensor to a measurement device. Sensors are potted solid with no internal air space, and are designed for UV radiation measurement in indoor or outdoor environments. The SU-100 outputs an analog voltage that is directly proportional to UV radiation incident on a planar surface (does not have to be horizontal), where the radiation emanates from all angles of a hemisphere.</w:t>
      </w:r>
      <w:r w:rsidR="00B5508F" w:rsidRPr="008A672F">
        <w:rPr>
          <w:rFonts w:ascii="Avenir LT Std 35 Light" w:hAnsi="Avenir LT Std 35 Light"/>
        </w:rPr>
        <w:br w:type="page"/>
      </w:r>
    </w:p>
    <w:p w14:paraId="733B056F" w14:textId="77777777" w:rsidR="00B5508F" w:rsidRPr="007C030A" w:rsidRDefault="00B5508F" w:rsidP="0076589B">
      <w:pPr>
        <w:pStyle w:val="Heading3"/>
        <w:rPr>
          <w:szCs w:val="32"/>
        </w:rPr>
      </w:pPr>
      <w:bookmarkStart w:id="9" w:name="_Toc390263762"/>
      <w:bookmarkStart w:id="10" w:name="_Toc390264168"/>
      <w:bookmarkStart w:id="11" w:name="_Toc508810653"/>
      <w:r w:rsidRPr="007C030A">
        <w:rPr>
          <w:szCs w:val="32"/>
        </w:rPr>
        <w:lastRenderedPageBreak/>
        <w:t>Sensor Models</w:t>
      </w:r>
      <w:bookmarkEnd w:id="9"/>
      <w:bookmarkEnd w:id="10"/>
      <w:bookmarkEnd w:id="11"/>
    </w:p>
    <w:p w14:paraId="69C99392" w14:textId="77777777" w:rsidR="00421CBE" w:rsidRPr="00D95689" w:rsidRDefault="003255C9" w:rsidP="00421CBE">
      <w:pPr>
        <w:rPr>
          <w:rFonts w:asciiTheme="minorHAnsi" w:hAnsiTheme="minorHAnsi" w:cstheme="minorHAnsi"/>
          <w:sz w:val="20"/>
          <w:szCs w:val="18"/>
        </w:rPr>
      </w:pPr>
      <w:r w:rsidRPr="00D95689">
        <w:rPr>
          <w:rFonts w:asciiTheme="minorHAnsi" w:hAnsiTheme="minorHAnsi" w:cstheme="minorHAnsi"/>
          <w:sz w:val="20"/>
          <w:szCs w:val="18"/>
        </w:rPr>
        <w:t xml:space="preserve">The SU-100 UV sensor is the only stand-alone UV sensor offered by Apogee Instruments. </w:t>
      </w:r>
      <w:r w:rsidR="00421CBE" w:rsidRPr="00D95689">
        <w:rPr>
          <w:rFonts w:asciiTheme="minorHAnsi" w:hAnsiTheme="minorHAnsi" w:cstheme="minorHAnsi"/>
          <w:sz w:val="20"/>
          <w:szCs w:val="18"/>
        </w:rPr>
        <w:t>Additional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421CBE" w:rsidRPr="00995316" w14:paraId="51C14D9D" w14:textId="77777777" w:rsidTr="00421C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1FA1249" w14:textId="77777777" w:rsidR="00421CBE" w:rsidRPr="00995D26" w:rsidRDefault="00421CBE" w:rsidP="00311861">
            <w:pPr>
              <w:rPr>
                <w:rFonts w:asciiTheme="minorHAnsi" w:hAnsiTheme="minorHAnsi" w:cstheme="minorHAnsi"/>
                <w:b w:val="0"/>
                <w:szCs w:val="16"/>
              </w:rPr>
            </w:pPr>
            <w:r w:rsidRPr="00995D26">
              <w:rPr>
                <w:rFonts w:asciiTheme="minorHAnsi" w:hAnsiTheme="minorHAnsi" w:cstheme="minorHAnsi"/>
                <w:b w:val="0"/>
                <w:szCs w:val="16"/>
              </w:rPr>
              <w:t>Model</w:t>
            </w:r>
          </w:p>
        </w:tc>
        <w:tc>
          <w:tcPr>
            <w:tcW w:w="2070" w:type="dxa"/>
            <w:tcBorders>
              <w:bottom w:val="single" w:sz="4" w:space="0" w:color="FFFFFF" w:themeColor="background1"/>
              <w:right w:val="single" w:sz="4" w:space="0" w:color="FFFFFF" w:themeColor="background1"/>
            </w:tcBorders>
            <w:vAlign w:val="bottom"/>
          </w:tcPr>
          <w:p w14:paraId="419C3F74" w14:textId="77777777" w:rsidR="00421CBE" w:rsidRPr="00995D26" w:rsidRDefault="00421CBE" w:rsidP="0031186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995D26">
              <w:rPr>
                <w:rFonts w:asciiTheme="minorHAnsi" w:hAnsiTheme="minorHAnsi" w:cstheme="minorHAnsi"/>
                <w:szCs w:val="16"/>
              </w:rPr>
              <w:t>Signal</w:t>
            </w:r>
          </w:p>
        </w:tc>
      </w:tr>
      <w:tr w:rsidR="00421CBE" w:rsidRPr="00995316" w14:paraId="4B7F37DC" w14:textId="77777777" w:rsidTr="00421C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15B60769" w14:textId="54657289" w:rsidR="00421CBE" w:rsidRPr="00995D26" w:rsidRDefault="00421CBE" w:rsidP="00311861">
            <w:pPr>
              <w:rPr>
                <w:rFonts w:asciiTheme="minorHAnsi" w:hAnsiTheme="minorHAnsi" w:cstheme="minorHAnsi"/>
                <w:szCs w:val="16"/>
              </w:rPr>
            </w:pPr>
            <w:r w:rsidRPr="00995D26">
              <w:rPr>
                <w:rFonts w:asciiTheme="minorHAnsi" w:hAnsiTheme="minorHAnsi" w:cstheme="minorHAnsi"/>
                <w:szCs w:val="16"/>
              </w:rPr>
              <w:t>SU-100</w:t>
            </w:r>
          </w:p>
        </w:tc>
        <w:tc>
          <w:tcPr>
            <w:tcW w:w="2070" w:type="dxa"/>
            <w:tcBorders>
              <w:left w:val="single" w:sz="4" w:space="0" w:color="FFFFFF" w:themeColor="background1"/>
            </w:tcBorders>
            <w:vAlign w:val="center"/>
          </w:tcPr>
          <w:p w14:paraId="034700B2" w14:textId="02263DDF" w:rsidR="00421CBE" w:rsidRPr="00995D26" w:rsidRDefault="00421CBE" w:rsidP="00311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995D26">
              <w:rPr>
                <w:rFonts w:asciiTheme="minorHAnsi" w:hAnsiTheme="minorHAnsi" w:cstheme="minorHAnsi"/>
                <w:b/>
                <w:szCs w:val="16"/>
              </w:rPr>
              <w:t>Self-powered</w:t>
            </w:r>
          </w:p>
        </w:tc>
      </w:tr>
      <w:tr w:rsidR="00421CBE" w:rsidRPr="00995316" w14:paraId="2E2B38DE" w14:textId="77777777" w:rsidTr="00421CBE">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64303D85" w14:textId="30FCA679" w:rsidR="00421CBE" w:rsidRPr="00995D26" w:rsidRDefault="00421CBE" w:rsidP="00311861">
            <w:pPr>
              <w:rPr>
                <w:rFonts w:asciiTheme="minorHAnsi" w:hAnsiTheme="minorHAnsi" w:cstheme="minorHAnsi"/>
                <w:b w:val="0"/>
                <w:szCs w:val="16"/>
              </w:rPr>
            </w:pPr>
            <w:r w:rsidRPr="00995D26">
              <w:rPr>
                <w:rFonts w:asciiTheme="minorHAnsi" w:hAnsiTheme="minorHAnsi" w:cstheme="minorHAnsi"/>
                <w:b w:val="0"/>
                <w:szCs w:val="16"/>
              </w:rPr>
              <w:t>SU-420</w:t>
            </w:r>
          </w:p>
        </w:tc>
        <w:tc>
          <w:tcPr>
            <w:tcW w:w="2070" w:type="dxa"/>
            <w:tcBorders>
              <w:bottom w:val="single" w:sz="4" w:space="0" w:color="FFFFFF" w:themeColor="background1"/>
              <w:right w:val="single" w:sz="4" w:space="0" w:color="FFFFFF" w:themeColor="background1"/>
            </w:tcBorders>
            <w:vAlign w:val="center"/>
          </w:tcPr>
          <w:p w14:paraId="29B50084" w14:textId="18A6B280" w:rsidR="00421CBE" w:rsidRPr="00995D26" w:rsidRDefault="00421CBE" w:rsidP="0031186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995D26">
              <w:rPr>
                <w:rFonts w:asciiTheme="minorHAnsi" w:hAnsiTheme="minorHAnsi" w:cstheme="minorHAnsi"/>
                <w:szCs w:val="16"/>
              </w:rPr>
              <w:t>USB</w:t>
            </w:r>
          </w:p>
        </w:tc>
      </w:tr>
    </w:tbl>
    <w:p w14:paraId="6E01297F" w14:textId="7839539D" w:rsidR="003255C9" w:rsidRPr="00052208" w:rsidRDefault="003255C9" w:rsidP="003255C9">
      <w:pPr>
        <w:rPr>
          <w:rFonts w:ascii="Avenir LT Std 35 Light" w:hAnsi="Avenir LT Std 35 Light" w:cstheme="minorHAnsi"/>
        </w:rPr>
      </w:pPr>
    </w:p>
    <w:p w14:paraId="3DA1E253" w14:textId="1243EAD8" w:rsidR="003255C9" w:rsidRPr="00052208" w:rsidRDefault="003255C9" w:rsidP="003255C9">
      <w:pPr>
        <w:rPr>
          <w:rFonts w:cstheme="minorHAnsi"/>
          <w:color w:val="FF0000"/>
        </w:rPr>
      </w:pPr>
    </w:p>
    <w:p w14:paraId="443F89F3" w14:textId="77121B61" w:rsidR="00D129A5" w:rsidRDefault="00D95689" w:rsidP="0048190C">
      <w:pPr>
        <w:rPr>
          <w:rFonts w:ascii="Avenir LT Std 35 Light" w:hAnsi="Avenir LT Std 35 Light"/>
        </w:rPr>
      </w:pPr>
      <w:r w:rsidRPr="001E6026">
        <w:rPr>
          <w:rFonts w:cstheme="minorHAnsi"/>
          <w:noProof/>
          <w:color w:val="FF0000"/>
        </w:rPr>
        <mc:AlternateContent>
          <mc:Choice Requires="wps">
            <w:drawing>
              <wp:anchor distT="0" distB="0" distL="114300" distR="114300" simplePos="0" relativeHeight="251650560" behindDoc="1" locked="0" layoutInCell="1" allowOverlap="1" wp14:anchorId="0674674B" wp14:editId="1B20805F">
                <wp:simplePos x="0" y="0"/>
                <wp:positionH relativeFrom="margin">
                  <wp:posOffset>3388774</wp:posOffset>
                </wp:positionH>
                <wp:positionV relativeFrom="paragraph">
                  <wp:posOffset>539004</wp:posOffset>
                </wp:positionV>
                <wp:extent cx="2828925" cy="1172818"/>
                <wp:effectExtent l="0" t="0" r="9525" b="88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72818"/>
                        </a:xfrm>
                        <a:prstGeom prst="rect">
                          <a:avLst/>
                        </a:prstGeom>
                        <a:solidFill>
                          <a:srgbClr val="FFFFFF"/>
                        </a:solidFill>
                        <a:ln w="9525">
                          <a:noFill/>
                          <a:miter lim="800000"/>
                          <a:headEnd/>
                          <a:tailEnd/>
                        </a:ln>
                      </wps:spPr>
                      <wps:txbx>
                        <w:txbxContent>
                          <w:p w14:paraId="7FEAC743" w14:textId="77777777" w:rsidR="003628D1" w:rsidRPr="00D95689" w:rsidRDefault="003628D1" w:rsidP="003628D1">
                            <w:pPr>
                              <w:rPr>
                                <w:rFonts w:asciiTheme="minorHAnsi" w:hAnsiTheme="minorHAnsi" w:cstheme="minorHAnsi"/>
                                <w:color w:val="000000"/>
                                <w:sz w:val="20"/>
                                <w:szCs w:val="16"/>
                              </w:rPr>
                            </w:pPr>
                            <w:r w:rsidRPr="00D95689">
                              <w:rPr>
                                <w:rFonts w:asciiTheme="minorHAnsi" w:hAnsiTheme="minorHAnsi" w:cstheme="minorHAnsi"/>
                                <w:color w:val="000000"/>
                                <w:sz w:val="20"/>
                                <w:szCs w:val="16"/>
                              </w:rPr>
                              <w:t>Sensor model number and</w:t>
                            </w:r>
                            <w:r w:rsidR="003255C9" w:rsidRPr="00D95689">
                              <w:rPr>
                                <w:rFonts w:asciiTheme="minorHAnsi" w:hAnsiTheme="minorHAnsi" w:cstheme="minorHAnsi"/>
                                <w:color w:val="000000"/>
                                <w:sz w:val="20"/>
                                <w:szCs w:val="16"/>
                              </w:rPr>
                              <w:t xml:space="preserve"> serial number are located near the pigtail leads on the sensor cable.</w:t>
                            </w:r>
                            <w:r w:rsidRPr="00D95689">
                              <w:rPr>
                                <w:rFonts w:asciiTheme="minorHAnsi" w:hAnsiTheme="minorHAnsi" w:cstheme="minorHAnsi"/>
                                <w:color w:val="000000"/>
                                <w:sz w:val="20"/>
                                <w:szCs w:val="16"/>
                              </w:rPr>
                              <w:t xml:space="preserve"> If you need the manufacturing date of your sensor, please contact Apogee Instruments with the serial number of your sensor.</w:t>
                            </w:r>
                          </w:p>
                          <w:p w14:paraId="1162DD71" w14:textId="3D0C0F66" w:rsidR="003255C9" w:rsidRPr="007C030A" w:rsidRDefault="003255C9" w:rsidP="003255C9">
                            <w:pPr>
                              <w:rPr>
                                <w:rFonts w:cstheme="minorHAnsi"/>
                                <w:color w:val="000000"/>
                                <w:sz w:val="16"/>
                                <w:szCs w:val="16"/>
                              </w:rPr>
                            </w:pPr>
                          </w:p>
                          <w:p w14:paraId="18D5F352" w14:textId="77777777" w:rsidR="003255C9" w:rsidRDefault="003255C9" w:rsidP="00325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4674B" id="_x0000_t202" coordsize="21600,21600" o:spt="202" path="m,l,21600r21600,l21600,xe">
                <v:stroke joinstyle="miter"/>
                <v:path gradientshapeok="t" o:connecttype="rect"/>
              </v:shapetype>
              <v:shape id="Text Box 2" o:spid="_x0000_s1026" type="#_x0000_t202" style="position:absolute;margin-left:266.85pt;margin-top:42.45pt;width:222.75pt;height:92.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" stroked="f">
                <v:textbox>
                  <w:txbxContent>
                    <w:p w14:paraId="7FEAC743" w14:textId="77777777" w:rsidR="003628D1" w:rsidRPr="00D95689" w:rsidRDefault="003628D1" w:rsidP="003628D1">
                      <w:pPr>
                        <w:rPr>
                          <w:rFonts w:asciiTheme="minorHAnsi" w:hAnsiTheme="minorHAnsi" w:cstheme="minorHAnsi"/>
                          <w:color w:val="000000"/>
                          <w:sz w:val="20"/>
                          <w:szCs w:val="16"/>
                        </w:rPr>
                      </w:pPr>
                      <w:r w:rsidRPr="00D95689">
                        <w:rPr>
                          <w:rFonts w:asciiTheme="minorHAnsi" w:hAnsiTheme="minorHAnsi" w:cstheme="minorHAnsi"/>
                          <w:color w:val="000000"/>
                          <w:sz w:val="20"/>
                          <w:szCs w:val="16"/>
                        </w:rPr>
                        <w:t>Sensor model number and</w:t>
                      </w:r>
                      <w:r w:rsidR="003255C9" w:rsidRPr="00D95689">
                        <w:rPr>
                          <w:rFonts w:asciiTheme="minorHAnsi" w:hAnsiTheme="minorHAnsi" w:cstheme="minorHAnsi"/>
                          <w:color w:val="000000"/>
                          <w:sz w:val="20"/>
                          <w:szCs w:val="16"/>
                        </w:rPr>
                        <w:t xml:space="preserve"> serial number are located near the pigtail leads on the sensor cable.</w:t>
                      </w:r>
                      <w:r w:rsidRPr="00D95689">
                        <w:rPr>
                          <w:rFonts w:asciiTheme="minorHAnsi" w:hAnsiTheme="minorHAnsi" w:cstheme="minorHAnsi"/>
                          <w:color w:val="000000"/>
                          <w:sz w:val="20"/>
                          <w:szCs w:val="16"/>
                        </w:rPr>
                        <w:t xml:space="preserve"> If you need the manufacturing date of your sensor, please contact Apogee Instruments with the serial number of your sensor.</w:t>
                      </w:r>
                    </w:p>
                    <w:p w14:paraId="1162DD71" w14:textId="3D0C0F66" w:rsidR="003255C9" w:rsidRPr="007C030A" w:rsidRDefault="003255C9" w:rsidP="003255C9">
                      <w:pPr>
                        <w:rPr>
                          <w:rFonts w:cstheme="minorHAnsi"/>
                          <w:color w:val="000000"/>
                          <w:sz w:val="16"/>
                          <w:szCs w:val="16"/>
                        </w:rPr>
                      </w:pPr>
                    </w:p>
                    <w:p w14:paraId="18D5F352" w14:textId="77777777" w:rsidR="003255C9" w:rsidRDefault="003255C9" w:rsidP="003255C9"/>
                  </w:txbxContent>
                </v:textbox>
                <w10:wrap anchorx="margin"/>
              </v:shape>
            </w:pict>
          </mc:Fallback>
        </mc:AlternateContent>
      </w:r>
      <w:r>
        <w:rPr>
          <w:rFonts w:cstheme="minorHAnsi"/>
          <w:noProof/>
          <w:color w:val="FF0000"/>
        </w:rPr>
        <w:drawing>
          <wp:anchor distT="0" distB="0" distL="114300" distR="114300" simplePos="0" relativeHeight="251661824" behindDoc="1" locked="0" layoutInCell="1" allowOverlap="1" wp14:anchorId="59CA7B79" wp14:editId="0CB148B6">
            <wp:simplePos x="0" y="0"/>
            <wp:positionH relativeFrom="column">
              <wp:posOffset>2016</wp:posOffset>
            </wp:positionH>
            <wp:positionV relativeFrom="paragraph">
              <wp:posOffset>745352</wp:posOffset>
            </wp:positionV>
            <wp:extent cx="3181350" cy="838200"/>
            <wp:effectExtent l="0" t="0" r="0" b="0"/>
            <wp:wrapNone/>
            <wp:docPr id="18" name="Picture 18" descr="su-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9A5">
        <w:rPr>
          <w:rFonts w:ascii="Avenir LT Std 35 Light" w:hAnsi="Avenir LT Std 35 Light"/>
        </w:rPr>
        <w:br w:type="page"/>
      </w:r>
    </w:p>
    <w:p w14:paraId="549C0E5C" w14:textId="77777777" w:rsidR="00B5508F" w:rsidRPr="007C030A" w:rsidRDefault="00B5508F" w:rsidP="00894B27">
      <w:pPr>
        <w:pStyle w:val="Heading3"/>
        <w:rPr>
          <w:szCs w:val="32"/>
        </w:rPr>
      </w:pPr>
      <w:bookmarkStart w:id="12" w:name="_Toc390263763"/>
      <w:bookmarkStart w:id="13" w:name="_Toc390264169"/>
      <w:bookmarkStart w:id="14" w:name="_Toc508810654"/>
      <w:r w:rsidRPr="007C030A">
        <w:rPr>
          <w:szCs w:val="32"/>
        </w:rPr>
        <w:lastRenderedPageBreak/>
        <w:t>Specifications</w:t>
      </w:r>
      <w:bookmarkEnd w:id="12"/>
      <w:bookmarkEnd w:id="13"/>
      <w:bookmarkEnd w:id="14"/>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5000A3" w:rsidRPr="00F07C27" w14:paraId="0F537A5B" w14:textId="77777777" w:rsidTr="00C635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AB14DC5" w14:textId="77777777" w:rsidR="005000A3" w:rsidRPr="00382040" w:rsidRDefault="005000A3" w:rsidP="00C63571">
            <w:pPr>
              <w:rPr>
                <w:rFonts w:asciiTheme="minorHAnsi" w:hAnsiTheme="minorHAnsi" w:cstheme="minorHAnsi"/>
                <w:szCs w:val="16"/>
              </w:rPr>
            </w:pPr>
          </w:p>
        </w:tc>
        <w:tc>
          <w:tcPr>
            <w:tcW w:w="7200" w:type="dxa"/>
            <w:tcBorders>
              <w:bottom w:val="single" w:sz="4" w:space="0" w:color="FFFFFF" w:themeColor="background1"/>
            </w:tcBorders>
            <w:vAlign w:val="bottom"/>
          </w:tcPr>
          <w:p w14:paraId="1F0148D3" w14:textId="7045D5C0" w:rsidR="005000A3" w:rsidRPr="00382040" w:rsidRDefault="005000A3" w:rsidP="00C6357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382040">
              <w:rPr>
                <w:rFonts w:asciiTheme="minorHAnsi" w:hAnsiTheme="minorHAnsi" w:cstheme="minorHAnsi"/>
                <w:b/>
                <w:szCs w:val="16"/>
              </w:rPr>
              <w:t>SU-100</w:t>
            </w:r>
          </w:p>
        </w:tc>
      </w:tr>
      <w:tr w:rsidR="005000A3" w:rsidRPr="00F07C27" w14:paraId="195056DB"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89B546" w14:textId="296C0FF0" w:rsidR="005000A3" w:rsidRPr="00382040" w:rsidRDefault="00C46DE9" w:rsidP="00C63571">
            <w:pPr>
              <w:rPr>
                <w:rFonts w:asciiTheme="minorHAnsi" w:hAnsiTheme="minorHAnsi" w:cstheme="minorHAnsi"/>
                <w:b w:val="0"/>
                <w:szCs w:val="16"/>
              </w:rPr>
            </w:pPr>
            <w:r w:rsidRPr="00382040">
              <w:rPr>
                <w:rFonts w:asciiTheme="minorHAnsi" w:hAnsiTheme="minorHAnsi" w:cstheme="minorHAnsi"/>
                <w:b w:val="0"/>
                <w:szCs w:val="16"/>
              </w:rPr>
              <w:t>Sensitivity</w:t>
            </w:r>
          </w:p>
        </w:tc>
        <w:tc>
          <w:tcPr>
            <w:tcW w:w="7200" w:type="dxa"/>
            <w:tcBorders>
              <w:left w:val="single" w:sz="4" w:space="0" w:color="FFFFFF" w:themeColor="background1"/>
              <w:right w:val="single" w:sz="4" w:space="0" w:color="FFFFFF" w:themeColor="background1"/>
            </w:tcBorders>
            <w:vAlign w:val="center"/>
          </w:tcPr>
          <w:p w14:paraId="0DFC0B76" w14:textId="7013365B" w:rsidR="005000A3" w:rsidRPr="00382040" w:rsidRDefault="00060828"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382040">
              <w:rPr>
                <w:rFonts w:asciiTheme="minorHAnsi" w:hAnsiTheme="minorHAnsi" w:cstheme="minorHAnsi"/>
                <w:szCs w:val="16"/>
              </w:rPr>
              <w:t>0.2</w:t>
            </w:r>
            <w:r w:rsidR="00C46DE9" w:rsidRPr="00382040">
              <w:rPr>
                <w:rFonts w:asciiTheme="minorHAnsi" w:hAnsiTheme="minorHAnsi" w:cstheme="minorHAnsi"/>
                <w:szCs w:val="16"/>
              </w:rPr>
              <w:t xml:space="preserve"> mV per µmol m</w:t>
            </w:r>
            <w:r w:rsidR="00C46DE9" w:rsidRPr="00382040">
              <w:rPr>
                <w:rFonts w:asciiTheme="minorHAnsi" w:hAnsiTheme="minorHAnsi" w:cstheme="minorHAnsi"/>
                <w:szCs w:val="16"/>
                <w:vertAlign w:val="superscript"/>
              </w:rPr>
              <w:t>-2</w:t>
            </w:r>
            <w:r w:rsidR="00C46DE9" w:rsidRPr="00382040">
              <w:rPr>
                <w:rFonts w:asciiTheme="minorHAnsi" w:hAnsiTheme="minorHAnsi" w:cstheme="minorHAnsi"/>
                <w:szCs w:val="16"/>
              </w:rPr>
              <w:t xml:space="preserve"> s</w:t>
            </w:r>
            <w:r w:rsidR="00C46DE9" w:rsidRPr="00382040">
              <w:rPr>
                <w:rFonts w:asciiTheme="minorHAnsi" w:hAnsiTheme="minorHAnsi" w:cstheme="minorHAnsi"/>
                <w:szCs w:val="16"/>
                <w:vertAlign w:val="superscript"/>
              </w:rPr>
              <w:t>-1</w:t>
            </w:r>
            <w:r w:rsidR="00C46DE9" w:rsidRPr="00382040">
              <w:rPr>
                <w:rFonts w:asciiTheme="minorHAnsi" w:hAnsiTheme="minorHAnsi" w:cstheme="minorHAnsi"/>
                <w:szCs w:val="16"/>
              </w:rPr>
              <w:t>; 0.61 mV per W m</w:t>
            </w:r>
            <w:r w:rsidR="00C46DE9" w:rsidRPr="00382040">
              <w:rPr>
                <w:rFonts w:asciiTheme="minorHAnsi" w:hAnsiTheme="minorHAnsi" w:cstheme="minorHAnsi"/>
                <w:szCs w:val="16"/>
                <w:vertAlign w:val="superscript"/>
              </w:rPr>
              <w:t>-2</w:t>
            </w:r>
          </w:p>
        </w:tc>
      </w:tr>
      <w:tr w:rsidR="005000A3" w:rsidRPr="00F07C27" w14:paraId="2E9805EF"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A20D0BF" w14:textId="0A7966D5" w:rsidR="005000A3" w:rsidRPr="00382040" w:rsidRDefault="00C46DE9" w:rsidP="00C63571">
            <w:pPr>
              <w:rPr>
                <w:rFonts w:asciiTheme="minorHAnsi" w:hAnsiTheme="minorHAnsi" w:cstheme="minorHAnsi"/>
                <w:b w:val="0"/>
                <w:szCs w:val="16"/>
              </w:rPr>
            </w:pPr>
            <w:r w:rsidRPr="00382040">
              <w:rPr>
                <w:rFonts w:asciiTheme="minorHAnsi" w:hAnsiTheme="minorHAnsi" w:cstheme="minorHAnsi"/>
                <w:b w:val="0"/>
                <w:szCs w:val="16"/>
              </w:rPr>
              <w:t>Calibration Factor (reciprocal of sensitivity)</w:t>
            </w:r>
          </w:p>
        </w:tc>
        <w:tc>
          <w:tcPr>
            <w:tcW w:w="7200" w:type="dxa"/>
            <w:tcBorders>
              <w:left w:val="single" w:sz="4" w:space="0" w:color="FFFFFF" w:themeColor="background1"/>
            </w:tcBorders>
            <w:vAlign w:val="center"/>
          </w:tcPr>
          <w:p w14:paraId="17F50A47" w14:textId="5D209928" w:rsidR="005000A3" w:rsidRPr="00382040" w:rsidRDefault="00060828" w:rsidP="00C635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5</w:t>
            </w:r>
            <w:r w:rsidR="00C46DE9" w:rsidRPr="00382040">
              <w:rPr>
                <w:rFonts w:asciiTheme="minorHAnsi" w:hAnsiTheme="minorHAnsi" w:cstheme="minorHAnsi"/>
                <w:szCs w:val="16"/>
              </w:rPr>
              <w:t xml:space="preserve"> µmol m</w:t>
            </w:r>
            <w:r w:rsidR="00C46DE9" w:rsidRPr="00382040">
              <w:rPr>
                <w:rFonts w:asciiTheme="minorHAnsi" w:hAnsiTheme="minorHAnsi" w:cstheme="minorHAnsi"/>
                <w:szCs w:val="16"/>
                <w:vertAlign w:val="superscript"/>
              </w:rPr>
              <w:t xml:space="preserve">-2 </w:t>
            </w:r>
            <w:r w:rsidR="00C46DE9" w:rsidRPr="00382040">
              <w:rPr>
                <w:rFonts w:asciiTheme="minorHAnsi" w:hAnsiTheme="minorHAnsi" w:cstheme="minorHAnsi"/>
                <w:szCs w:val="16"/>
              </w:rPr>
              <w:t>s</w:t>
            </w:r>
            <w:r w:rsidR="00C46DE9" w:rsidRPr="00382040">
              <w:rPr>
                <w:rFonts w:asciiTheme="minorHAnsi" w:hAnsiTheme="minorHAnsi" w:cstheme="minorHAnsi"/>
                <w:szCs w:val="16"/>
                <w:vertAlign w:val="superscript"/>
              </w:rPr>
              <w:t>-1</w:t>
            </w:r>
            <w:r w:rsidR="0040242B" w:rsidRPr="00382040">
              <w:rPr>
                <w:rFonts w:asciiTheme="minorHAnsi" w:hAnsiTheme="minorHAnsi" w:cstheme="minorHAnsi"/>
                <w:szCs w:val="16"/>
                <w:vertAlign w:val="superscript"/>
              </w:rPr>
              <w:t xml:space="preserve"> </w:t>
            </w:r>
            <w:r w:rsidR="0040242B" w:rsidRPr="00382040">
              <w:rPr>
                <w:rFonts w:asciiTheme="minorHAnsi" w:hAnsiTheme="minorHAnsi" w:cstheme="minorHAnsi"/>
                <w:szCs w:val="16"/>
              </w:rPr>
              <w:t>per mV</w:t>
            </w:r>
            <w:r w:rsidR="00C46DE9" w:rsidRPr="00382040">
              <w:rPr>
                <w:rFonts w:asciiTheme="minorHAnsi" w:hAnsiTheme="minorHAnsi" w:cstheme="minorHAnsi"/>
                <w:szCs w:val="16"/>
              </w:rPr>
              <w:t>; 1.65 W m</w:t>
            </w:r>
            <w:r w:rsidR="00C46DE9" w:rsidRPr="00382040">
              <w:rPr>
                <w:rFonts w:asciiTheme="minorHAnsi" w:hAnsiTheme="minorHAnsi" w:cstheme="minorHAnsi"/>
                <w:szCs w:val="16"/>
                <w:vertAlign w:val="superscript"/>
              </w:rPr>
              <w:t>-2</w:t>
            </w:r>
            <w:r w:rsidR="00567F2C" w:rsidRPr="00382040">
              <w:rPr>
                <w:rFonts w:asciiTheme="minorHAnsi" w:hAnsiTheme="minorHAnsi" w:cstheme="minorHAnsi"/>
                <w:szCs w:val="16"/>
                <w:vertAlign w:val="superscript"/>
              </w:rPr>
              <w:t xml:space="preserve"> </w:t>
            </w:r>
            <w:r w:rsidR="00567F2C" w:rsidRPr="00382040">
              <w:rPr>
                <w:rFonts w:asciiTheme="minorHAnsi" w:hAnsiTheme="minorHAnsi" w:cstheme="minorHAnsi"/>
                <w:szCs w:val="16"/>
              </w:rPr>
              <w:t>per mV</w:t>
            </w:r>
          </w:p>
        </w:tc>
      </w:tr>
      <w:tr w:rsidR="005000A3" w:rsidRPr="00F07C27" w14:paraId="72FFC063"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E261C92" w14:textId="0CE385D4" w:rsidR="005000A3" w:rsidRPr="00382040" w:rsidRDefault="00C46DE9" w:rsidP="00C63571">
            <w:pPr>
              <w:rPr>
                <w:rFonts w:asciiTheme="minorHAnsi" w:hAnsiTheme="minorHAnsi" w:cstheme="minorHAnsi"/>
                <w:b w:val="0"/>
                <w:szCs w:val="16"/>
              </w:rPr>
            </w:pPr>
            <w:r w:rsidRPr="00382040">
              <w:rPr>
                <w:rFonts w:asciiTheme="minorHAnsi" w:hAnsiTheme="minorHAnsi" w:cstheme="minorHAnsi"/>
                <w:b w:val="0"/>
                <w:szCs w:val="16"/>
              </w:rPr>
              <w:t>Calibration Uncertainty</w:t>
            </w:r>
          </w:p>
        </w:tc>
        <w:tc>
          <w:tcPr>
            <w:tcW w:w="7200" w:type="dxa"/>
            <w:tcBorders>
              <w:left w:val="single" w:sz="4" w:space="0" w:color="FFFFFF" w:themeColor="background1"/>
            </w:tcBorders>
            <w:vAlign w:val="center"/>
          </w:tcPr>
          <w:p w14:paraId="5722F437" w14:textId="3D2F0FED" w:rsidR="005000A3" w:rsidRPr="00382040" w:rsidRDefault="00C46DE9"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 10 % (see Calibration Traceability below)</w:t>
            </w:r>
          </w:p>
        </w:tc>
      </w:tr>
      <w:tr w:rsidR="00C46DE9" w:rsidRPr="00F07C27" w14:paraId="6E6713D4"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C8D615D" w14:textId="0370A75A" w:rsidR="00C46DE9" w:rsidRPr="00382040" w:rsidRDefault="00C46DE9" w:rsidP="00C63571">
            <w:pPr>
              <w:rPr>
                <w:rFonts w:asciiTheme="minorHAnsi" w:hAnsiTheme="minorHAnsi" w:cstheme="minorHAnsi"/>
                <w:b w:val="0"/>
                <w:szCs w:val="16"/>
              </w:rPr>
            </w:pPr>
            <w:r w:rsidRPr="00382040">
              <w:rPr>
                <w:rFonts w:asciiTheme="minorHAnsi" w:hAnsiTheme="minorHAnsi" w:cstheme="minorHAnsi"/>
                <w:b w:val="0"/>
                <w:szCs w:val="16"/>
              </w:rPr>
              <w:t>Measurement Repeatability</w:t>
            </w:r>
          </w:p>
        </w:tc>
        <w:tc>
          <w:tcPr>
            <w:tcW w:w="7200" w:type="dxa"/>
            <w:tcBorders>
              <w:left w:val="single" w:sz="4" w:space="0" w:color="FFFFFF" w:themeColor="background1"/>
            </w:tcBorders>
            <w:vAlign w:val="center"/>
          </w:tcPr>
          <w:p w14:paraId="06DD2F2A" w14:textId="18399184" w:rsidR="00C46DE9" w:rsidRPr="00382040" w:rsidRDefault="00060828" w:rsidP="00C635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L</w:t>
            </w:r>
            <w:r w:rsidR="00C46DE9" w:rsidRPr="00382040">
              <w:rPr>
                <w:rFonts w:asciiTheme="minorHAnsi" w:hAnsiTheme="minorHAnsi" w:cstheme="minorHAnsi"/>
                <w:szCs w:val="16"/>
              </w:rPr>
              <w:t>ess than 1 %</w:t>
            </w:r>
          </w:p>
        </w:tc>
      </w:tr>
      <w:tr w:rsidR="00C46DE9" w:rsidRPr="00F07C27" w14:paraId="6BB3E0CE"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88841D4" w14:textId="77777777" w:rsidR="00C46DE9" w:rsidRPr="00382040" w:rsidRDefault="00C46DE9" w:rsidP="00C63571">
            <w:pPr>
              <w:rPr>
                <w:rFonts w:asciiTheme="minorHAnsi" w:hAnsiTheme="minorHAnsi" w:cstheme="minorHAnsi"/>
                <w:b w:val="0"/>
                <w:szCs w:val="16"/>
              </w:rPr>
            </w:pPr>
            <w:r w:rsidRPr="00382040">
              <w:rPr>
                <w:rFonts w:asciiTheme="minorHAnsi" w:hAnsiTheme="minorHAnsi" w:cstheme="minorHAnsi"/>
                <w:b w:val="0"/>
                <w:szCs w:val="16"/>
              </w:rPr>
              <w:t xml:space="preserve">Non-stability </w:t>
            </w:r>
          </w:p>
          <w:p w14:paraId="630A2E84" w14:textId="55C8FB8B" w:rsidR="00C46DE9" w:rsidRPr="00382040" w:rsidRDefault="00C46DE9" w:rsidP="00C63571">
            <w:pPr>
              <w:rPr>
                <w:rFonts w:asciiTheme="minorHAnsi" w:hAnsiTheme="minorHAnsi" w:cstheme="minorHAnsi"/>
                <w:szCs w:val="16"/>
              </w:rPr>
            </w:pPr>
            <w:r w:rsidRPr="00382040">
              <w:rPr>
                <w:rFonts w:asciiTheme="minorHAnsi" w:hAnsiTheme="minorHAnsi" w:cstheme="minorHAnsi"/>
                <w:b w:val="0"/>
                <w:szCs w:val="16"/>
              </w:rPr>
              <w:t>(Long-term Drift)</w:t>
            </w:r>
          </w:p>
        </w:tc>
        <w:tc>
          <w:tcPr>
            <w:tcW w:w="7200" w:type="dxa"/>
            <w:tcBorders>
              <w:left w:val="single" w:sz="4" w:space="0" w:color="FFFFFF" w:themeColor="background1"/>
            </w:tcBorders>
            <w:vAlign w:val="center"/>
          </w:tcPr>
          <w:p w14:paraId="18A77804" w14:textId="7EC49A9A" w:rsidR="00C46DE9" w:rsidRPr="00382040" w:rsidRDefault="00060828"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L</w:t>
            </w:r>
            <w:r w:rsidR="00C46DE9" w:rsidRPr="00382040">
              <w:rPr>
                <w:rFonts w:asciiTheme="minorHAnsi" w:hAnsiTheme="minorHAnsi" w:cstheme="minorHAnsi"/>
                <w:szCs w:val="16"/>
              </w:rPr>
              <w:t>ess than 3 % per year</w:t>
            </w:r>
          </w:p>
        </w:tc>
      </w:tr>
      <w:tr w:rsidR="005000A3" w:rsidRPr="00F07C27" w14:paraId="4F2FF2F1"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8849112" w14:textId="77777777"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Non-linearity</w:t>
            </w:r>
          </w:p>
        </w:tc>
        <w:tc>
          <w:tcPr>
            <w:tcW w:w="7200" w:type="dxa"/>
            <w:tcBorders>
              <w:left w:val="single" w:sz="4" w:space="0" w:color="FFFFFF" w:themeColor="background1"/>
            </w:tcBorders>
            <w:vAlign w:val="center"/>
          </w:tcPr>
          <w:p w14:paraId="70BE4A29" w14:textId="638E5012" w:rsidR="005000A3" w:rsidRPr="00382040" w:rsidRDefault="00060828" w:rsidP="00C46DE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L</w:t>
            </w:r>
            <w:r w:rsidR="005000A3" w:rsidRPr="00382040">
              <w:rPr>
                <w:rFonts w:asciiTheme="minorHAnsi" w:hAnsiTheme="minorHAnsi" w:cstheme="minorHAnsi"/>
                <w:szCs w:val="16"/>
              </w:rPr>
              <w:t xml:space="preserve">ess than 1 % (up to </w:t>
            </w:r>
            <w:r w:rsidR="00C46DE9" w:rsidRPr="00382040">
              <w:rPr>
                <w:rFonts w:asciiTheme="minorHAnsi" w:hAnsiTheme="minorHAnsi" w:cstheme="minorHAnsi"/>
                <w:szCs w:val="16"/>
              </w:rPr>
              <w:t>300</w:t>
            </w:r>
            <w:r w:rsidR="005000A3" w:rsidRPr="00382040">
              <w:rPr>
                <w:rFonts w:asciiTheme="minorHAnsi" w:hAnsiTheme="minorHAnsi" w:cstheme="minorHAnsi"/>
                <w:szCs w:val="16"/>
              </w:rPr>
              <w:t xml:space="preserve"> µmol m</w:t>
            </w:r>
            <w:r w:rsidR="005000A3" w:rsidRPr="00382040">
              <w:rPr>
                <w:rFonts w:asciiTheme="minorHAnsi" w:hAnsiTheme="minorHAnsi" w:cstheme="minorHAnsi"/>
                <w:szCs w:val="16"/>
                <w:vertAlign w:val="superscript"/>
              </w:rPr>
              <w:t>-2</w:t>
            </w:r>
            <w:r w:rsidR="005000A3" w:rsidRPr="00382040">
              <w:rPr>
                <w:rFonts w:asciiTheme="minorHAnsi" w:hAnsiTheme="minorHAnsi" w:cstheme="minorHAnsi"/>
                <w:szCs w:val="16"/>
              </w:rPr>
              <w:t xml:space="preserve"> s</w:t>
            </w:r>
            <w:r w:rsidR="005000A3" w:rsidRPr="00382040">
              <w:rPr>
                <w:rFonts w:asciiTheme="minorHAnsi" w:hAnsiTheme="minorHAnsi" w:cstheme="minorHAnsi"/>
                <w:szCs w:val="16"/>
                <w:vertAlign w:val="superscript"/>
              </w:rPr>
              <w:t>-1</w:t>
            </w:r>
            <w:r w:rsidR="005000A3" w:rsidRPr="00382040">
              <w:rPr>
                <w:rFonts w:asciiTheme="minorHAnsi" w:hAnsiTheme="minorHAnsi" w:cstheme="minorHAnsi"/>
                <w:szCs w:val="16"/>
              </w:rPr>
              <w:t>)</w:t>
            </w:r>
          </w:p>
        </w:tc>
      </w:tr>
      <w:tr w:rsidR="005000A3" w:rsidRPr="00F07C27" w14:paraId="52A0747A"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D87DEB0" w14:textId="77777777"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Response Time</w:t>
            </w:r>
          </w:p>
        </w:tc>
        <w:tc>
          <w:tcPr>
            <w:tcW w:w="7200" w:type="dxa"/>
            <w:tcBorders>
              <w:left w:val="single" w:sz="4" w:space="0" w:color="FFFFFF" w:themeColor="background1"/>
            </w:tcBorders>
            <w:vAlign w:val="center"/>
          </w:tcPr>
          <w:p w14:paraId="60770FA7" w14:textId="2D558462" w:rsidR="005000A3" w:rsidRPr="00382040" w:rsidRDefault="00060828"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L</w:t>
            </w:r>
            <w:r w:rsidR="005000A3" w:rsidRPr="00382040">
              <w:rPr>
                <w:rFonts w:asciiTheme="minorHAnsi" w:hAnsiTheme="minorHAnsi" w:cstheme="minorHAnsi"/>
                <w:szCs w:val="16"/>
              </w:rPr>
              <w:t>ess than 1 ms</w:t>
            </w:r>
          </w:p>
        </w:tc>
      </w:tr>
      <w:tr w:rsidR="005000A3" w:rsidRPr="00F07C27" w14:paraId="4BDC466E"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0A13AFE" w14:textId="77777777"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Field of View</w:t>
            </w:r>
          </w:p>
        </w:tc>
        <w:tc>
          <w:tcPr>
            <w:tcW w:w="7200" w:type="dxa"/>
            <w:tcBorders>
              <w:left w:val="single" w:sz="4" w:space="0" w:color="FFFFFF" w:themeColor="background1"/>
            </w:tcBorders>
            <w:vAlign w:val="center"/>
          </w:tcPr>
          <w:p w14:paraId="746117D5" w14:textId="77777777" w:rsidR="005000A3" w:rsidRPr="00382040" w:rsidRDefault="005000A3" w:rsidP="00C635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180º</w:t>
            </w:r>
          </w:p>
        </w:tc>
      </w:tr>
      <w:tr w:rsidR="005000A3" w:rsidRPr="00F07C27" w14:paraId="791BCDFE"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C86D422" w14:textId="77777777"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Spectral Range</w:t>
            </w:r>
          </w:p>
        </w:tc>
        <w:tc>
          <w:tcPr>
            <w:tcW w:w="7200" w:type="dxa"/>
            <w:tcBorders>
              <w:left w:val="single" w:sz="4" w:space="0" w:color="FFFFFF" w:themeColor="background1"/>
            </w:tcBorders>
            <w:vAlign w:val="center"/>
          </w:tcPr>
          <w:p w14:paraId="3B8504F4" w14:textId="5D3DE910" w:rsidR="005000A3" w:rsidRPr="00382040" w:rsidRDefault="00C46DE9"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250 nm to 400 nm (see Spectral Response below)</w:t>
            </w:r>
          </w:p>
        </w:tc>
      </w:tr>
      <w:tr w:rsidR="005000A3" w:rsidRPr="00F07C27" w14:paraId="475A7F23"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ABA82CF" w14:textId="77777777"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Directional (Cosine) Response</w:t>
            </w:r>
          </w:p>
        </w:tc>
        <w:tc>
          <w:tcPr>
            <w:tcW w:w="7200" w:type="dxa"/>
            <w:tcBorders>
              <w:left w:val="single" w:sz="4" w:space="0" w:color="FFFFFF" w:themeColor="background1"/>
            </w:tcBorders>
            <w:vAlign w:val="center"/>
          </w:tcPr>
          <w:p w14:paraId="20390AA7" w14:textId="3CDC9AC7" w:rsidR="005000A3" w:rsidRPr="00382040" w:rsidRDefault="00C46DE9" w:rsidP="00C46DE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 10 % at 75º zenith angle</w:t>
            </w:r>
          </w:p>
        </w:tc>
      </w:tr>
      <w:tr w:rsidR="005000A3" w:rsidRPr="00F07C27" w14:paraId="05A33F05"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5CC2CB7" w14:textId="77777777"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Temperature Response</w:t>
            </w:r>
          </w:p>
        </w:tc>
        <w:tc>
          <w:tcPr>
            <w:tcW w:w="7200" w:type="dxa"/>
            <w:tcBorders>
              <w:left w:val="single" w:sz="4" w:space="0" w:color="FFFFFF" w:themeColor="background1"/>
            </w:tcBorders>
            <w:vAlign w:val="center"/>
          </w:tcPr>
          <w:p w14:paraId="34DC61DE" w14:textId="35A7E68B" w:rsidR="005000A3" w:rsidRPr="00382040" w:rsidRDefault="00C46DE9"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Approximately 0.1 % per C</w:t>
            </w:r>
          </w:p>
        </w:tc>
      </w:tr>
      <w:tr w:rsidR="005000A3" w:rsidRPr="00F07C27" w14:paraId="70979FFD"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2B54D39" w14:textId="77777777"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Operating Environment</w:t>
            </w:r>
          </w:p>
        </w:tc>
        <w:tc>
          <w:tcPr>
            <w:tcW w:w="7200" w:type="dxa"/>
            <w:tcBorders>
              <w:left w:val="single" w:sz="4" w:space="0" w:color="FFFFFF" w:themeColor="background1"/>
            </w:tcBorders>
            <w:vAlign w:val="center"/>
          </w:tcPr>
          <w:p w14:paraId="60607C91" w14:textId="225348E1" w:rsidR="005000A3" w:rsidRPr="00382040" w:rsidRDefault="00C46DE9" w:rsidP="00C635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-40 to 70 C; 0 to 100 % relative humidity</w:t>
            </w:r>
          </w:p>
        </w:tc>
      </w:tr>
      <w:tr w:rsidR="005000A3" w:rsidRPr="00F07C27" w14:paraId="64432CA1"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3E19A89" w14:textId="076ACAA1"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Dimension</w:t>
            </w:r>
          </w:p>
        </w:tc>
        <w:tc>
          <w:tcPr>
            <w:tcW w:w="7200" w:type="dxa"/>
            <w:tcBorders>
              <w:left w:val="single" w:sz="4" w:space="0" w:color="FFFFFF" w:themeColor="background1"/>
            </w:tcBorders>
            <w:vAlign w:val="center"/>
          </w:tcPr>
          <w:p w14:paraId="00F2235C" w14:textId="4EDF1667" w:rsidR="005000A3" w:rsidRPr="00382040" w:rsidRDefault="00C46DE9" w:rsidP="00C63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24 mm diameter; 28 mm height</w:t>
            </w:r>
          </w:p>
        </w:tc>
      </w:tr>
      <w:tr w:rsidR="005000A3" w:rsidRPr="00F07C27" w14:paraId="23F00CCA" w14:textId="77777777" w:rsidTr="00C63571">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9F6F39B" w14:textId="77777777"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Mass</w:t>
            </w:r>
          </w:p>
        </w:tc>
        <w:tc>
          <w:tcPr>
            <w:tcW w:w="7200" w:type="dxa"/>
            <w:tcBorders>
              <w:left w:val="single" w:sz="4" w:space="0" w:color="FFFFFF" w:themeColor="background1"/>
            </w:tcBorders>
            <w:vAlign w:val="center"/>
          </w:tcPr>
          <w:p w14:paraId="41EC5E72" w14:textId="3188416D" w:rsidR="005000A3" w:rsidRPr="00382040" w:rsidRDefault="00C46DE9" w:rsidP="00C635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75</w:t>
            </w:r>
            <w:r w:rsidR="005000A3" w:rsidRPr="00382040">
              <w:rPr>
                <w:rFonts w:asciiTheme="minorHAnsi" w:hAnsiTheme="minorHAnsi" w:cstheme="minorHAnsi"/>
                <w:szCs w:val="16"/>
              </w:rPr>
              <w:t xml:space="preserve"> g (with 5 m of lead wire)</w:t>
            </w:r>
          </w:p>
        </w:tc>
      </w:tr>
      <w:tr w:rsidR="005000A3" w:rsidRPr="00F07C27" w14:paraId="365C06F5" w14:textId="77777777" w:rsidTr="00C635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4B275EE6" w14:textId="77777777" w:rsidR="005000A3" w:rsidRPr="00382040" w:rsidRDefault="005000A3" w:rsidP="00C63571">
            <w:pPr>
              <w:rPr>
                <w:rFonts w:asciiTheme="minorHAnsi" w:hAnsiTheme="minorHAnsi" w:cstheme="minorHAnsi"/>
                <w:b w:val="0"/>
                <w:szCs w:val="16"/>
              </w:rPr>
            </w:pPr>
            <w:r w:rsidRPr="00382040">
              <w:rPr>
                <w:rFonts w:asciiTheme="minorHAnsi" w:hAnsiTheme="minorHAnsi" w:cstheme="minorHAnsi"/>
                <w:b w:val="0"/>
                <w:szCs w:val="16"/>
              </w:rPr>
              <w:t>Cable</w:t>
            </w:r>
          </w:p>
        </w:tc>
        <w:tc>
          <w:tcPr>
            <w:tcW w:w="7200" w:type="dxa"/>
            <w:tcBorders>
              <w:left w:val="single" w:sz="4" w:space="0" w:color="FFFFFF" w:themeColor="background1"/>
              <w:bottom w:val="single" w:sz="4" w:space="0" w:color="FFFFFF" w:themeColor="background1"/>
            </w:tcBorders>
            <w:vAlign w:val="center"/>
          </w:tcPr>
          <w:p w14:paraId="40707C44" w14:textId="40D2A1AC" w:rsidR="005000A3" w:rsidRPr="00382040" w:rsidRDefault="00C46DE9" w:rsidP="00882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82040">
              <w:rPr>
                <w:rFonts w:asciiTheme="minorHAnsi" w:hAnsiTheme="minorHAnsi" w:cstheme="minorHAnsi"/>
                <w:szCs w:val="16"/>
              </w:rPr>
              <w:t>5</w:t>
            </w:r>
            <w:r w:rsidR="005000A3" w:rsidRPr="00382040">
              <w:rPr>
                <w:rFonts w:asciiTheme="minorHAnsi" w:hAnsiTheme="minorHAnsi" w:cstheme="minorHAnsi"/>
                <w:szCs w:val="16"/>
              </w:rPr>
              <w:t xml:space="preserve"> m of </w:t>
            </w:r>
            <w:r w:rsidR="00B329FA" w:rsidRPr="00382040">
              <w:rPr>
                <w:rFonts w:asciiTheme="minorHAnsi" w:hAnsiTheme="minorHAnsi" w:cstheme="minorHAnsi"/>
                <w:szCs w:val="16"/>
              </w:rPr>
              <w:t xml:space="preserve">two conductor, </w:t>
            </w:r>
            <w:r w:rsidR="005000A3" w:rsidRPr="00382040">
              <w:rPr>
                <w:rFonts w:asciiTheme="minorHAnsi" w:hAnsiTheme="minorHAnsi" w:cstheme="minorHAnsi"/>
                <w:szCs w:val="16"/>
              </w:rPr>
              <w:t>shielded, twisted-pair wire; additional cable available</w:t>
            </w:r>
            <w:r w:rsidRPr="00382040">
              <w:rPr>
                <w:rFonts w:asciiTheme="minorHAnsi" w:hAnsiTheme="minorHAnsi" w:cstheme="minorHAnsi"/>
                <w:szCs w:val="16"/>
              </w:rPr>
              <w:t xml:space="preserve"> in multiples of 5 m</w:t>
            </w:r>
            <w:r w:rsidR="005000A3" w:rsidRPr="00382040">
              <w:rPr>
                <w:rFonts w:asciiTheme="minorHAnsi" w:hAnsiTheme="minorHAnsi" w:cstheme="minorHAnsi"/>
                <w:szCs w:val="16"/>
              </w:rPr>
              <w:t xml:space="preserve">; </w:t>
            </w:r>
            <w:r w:rsidR="00882A64" w:rsidRPr="00382040">
              <w:rPr>
                <w:rFonts w:asciiTheme="minorHAnsi" w:hAnsiTheme="minorHAnsi" w:cstheme="minorHAnsi"/>
                <w:szCs w:val="16"/>
              </w:rPr>
              <w:t>TPR</w:t>
            </w:r>
            <w:r w:rsidR="005000A3" w:rsidRPr="00382040">
              <w:rPr>
                <w:rFonts w:asciiTheme="minorHAnsi" w:hAnsiTheme="minorHAnsi" w:cstheme="minorHAnsi"/>
                <w:szCs w:val="16"/>
              </w:rPr>
              <w:t xml:space="preserve"> jacket</w:t>
            </w:r>
            <w:r w:rsidRPr="00382040">
              <w:rPr>
                <w:rFonts w:asciiTheme="minorHAnsi" w:hAnsiTheme="minorHAnsi" w:cstheme="minorHAnsi"/>
                <w:szCs w:val="16"/>
              </w:rPr>
              <w:t xml:space="preserve"> (high water resistance, high UV stability, flexibility in cold conditions); pigtail lead wires</w:t>
            </w:r>
          </w:p>
        </w:tc>
      </w:tr>
    </w:tbl>
    <w:p w14:paraId="3489EE9B" w14:textId="698F6512" w:rsidR="003255C9" w:rsidRPr="00D95689" w:rsidRDefault="00C46DE9" w:rsidP="003255C9">
      <w:pPr>
        <w:rPr>
          <w:rFonts w:asciiTheme="minorHAnsi" w:hAnsiTheme="minorHAnsi" w:cstheme="minorHAnsi"/>
          <w:b/>
          <w:sz w:val="20"/>
          <w:szCs w:val="18"/>
        </w:rPr>
      </w:pPr>
      <w:r w:rsidRPr="00D95689">
        <w:rPr>
          <w:rFonts w:asciiTheme="minorHAnsi" w:hAnsiTheme="minorHAnsi" w:cstheme="minorHAnsi"/>
          <w:b/>
          <w:sz w:val="20"/>
          <w:szCs w:val="18"/>
        </w:rPr>
        <w:t>Calibration Traceability</w:t>
      </w:r>
    </w:p>
    <w:p w14:paraId="77DD1459" w14:textId="15751DB8" w:rsidR="003255C9" w:rsidRPr="00D95689" w:rsidRDefault="003255C9" w:rsidP="003255C9">
      <w:pPr>
        <w:rPr>
          <w:rFonts w:asciiTheme="minorHAnsi" w:hAnsiTheme="minorHAnsi" w:cstheme="minorHAnsi"/>
          <w:sz w:val="20"/>
          <w:szCs w:val="18"/>
        </w:rPr>
      </w:pPr>
      <w:r w:rsidRPr="00D95689">
        <w:rPr>
          <w:rFonts w:asciiTheme="minorHAnsi" w:hAnsiTheme="minorHAnsi" w:cstheme="minorHAnsi"/>
          <w:sz w:val="20"/>
          <w:szCs w:val="18"/>
        </w:rPr>
        <w:t xml:space="preserve">Apogee SU-100 UV sensors are calibrated through side-by-side comparison to the mean of </w:t>
      </w:r>
      <w:r w:rsidR="0038680B">
        <w:rPr>
          <w:rFonts w:asciiTheme="minorHAnsi" w:hAnsiTheme="minorHAnsi" w:cstheme="minorHAnsi"/>
          <w:sz w:val="20"/>
          <w:szCs w:val="18"/>
        </w:rPr>
        <w:t>three</w:t>
      </w:r>
      <w:r w:rsidRPr="00D95689">
        <w:rPr>
          <w:rFonts w:asciiTheme="minorHAnsi" w:hAnsiTheme="minorHAnsi" w:cstheme="minorHAnsi"/>
          <w:sz w:val="20"/>
          <w:szCs w:val="18"/>
        </w:rPr>
        <w:t xml:space="preserve"> Apogee model SU-100 transfer standard UV sensors under high intensity discharge metal halide lamps. The transfer standard UV sensors are calibrated through side-by-side comparison to an Apogee model PS-200 spectroradiometer under sunlight (clear sky conditions) in Logan, Utah. The PS-200 is calibrated with a LI-COR model 1800-02 Optical Radiation Calibrator using a 200 W quartz halogen lamp. The 1800-02 and quartz halogen lamp are traceable to the National Institute of Standards and Technology (NIST).</w:t>
      </w:r>
    </w:p>
    <w:p w14:paraId="6CC51E7D" w14:textId="13665116" w:rsidR="003255C9" w:rsidRPr="00D95689" w:rsidRDefault="007C030A" w:rsidP="003255C9">
      <w:pPr>
        <w:rPr>
          <w:rFonts w:asciiTheme="minorHAnsi" w:hAnsiTheme="minorHAnsi" w:cstheme="minorHAnsi"/>
          <w:sz w:val="20"/>
          <w:szCs w:val="18"/>
        </w:rPr>
      </w:pPr>
      <w:r w:rsidRPr="00D95689">
        <w:rPr>
          <w:rFonts w:asciiTheme="minorHAnsi" w:hAnsiTheme="minorHAnsi" w:cstheme="minorHAnsi"/>
          <w:b/>
          <w:sz w:val="20"/>
          <w:szCs w:val="18"/>
        </w:rPr>
        <w:t>Spectral Response</w:t>
      </w:r>
    </w:p>
    <w:p w14:paraId="39E9DB83" w14:textId="100B1977" w:rsidR="003255C9" w:rsidRPr="007C030A" w:rsidRDefault="00D637B6">
      <w:pPr>
        <w:rPr>
          <w:rFonts w:cstheme="minorHAnsi"/>
          <w:b/>
          <w:szCs w:val="18"/>
        </w:rPr>
      </w:pPr>
      <w:r>
        <w:rPr>
          <w:noProof/>
        </w:rPr>
        <w:pict w14:anchorId="6D41C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255.9pt;height:178.45pt;z-index:-251648512;mso-position-horizontal:absolute;mso-position-horizontal-relative:text;mso-position-vertical:bottom;mso-position-vertical-relative:text;mso-width-relative:page;mso-height-relative:page">
            <v:imagedata r:id="rId12" o:title="su100_spectral_response"/>
          </v:shape>
        </w:pict>
      </w:r>
      <w:r w:rsidR="003255C9" w:rsidRPr="007C030A">
        <w:rPr>
          <w:rFonts w:cstheme="minorHAnsi"/>
          <w:noProof/>
          <w:szCs w:val="18"/>
        </w:rPr>
        <mc:AlternateContent>
          <mc:Choice Requires="wps">
            <w:drawing>
              <wp:anchor distT="0" distB="0" distL="114300" distR="114300" simplePos="0" relativeHeight="251649536" behindDoc="0" locked="0" layoutInCell="1" allowOverlap="1" wp14:anchorId="1427F0CA" wp14:editId="5A0BFFAC">
                <wp:simplePos x="0" y="0"/>
                <wp:positionH relativeFrom="margin">
                  <wp:posOffset>3445758</wp:posOffset>
                </wp:positionH>
                <wp:positionV relativeFrom="paragraph">
                  <wp:posOffset>123190</wp:posOffset>
                </wp:positionV>
                <wp:extent cx="2209800" cy="188843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88435"/>
                        </a:xfrm>
                        <a:prstGeom prst="rect">
                          <a:avLst/>
                        </a:prstGeom>
                        <a:solidFill>
                          <a:srgbClr val="FFFFFF"/>
                        </a:solidFill>
                        <a:ln w="9525">
                          <a:noFill/>
                          <a:miter lim="800000"/>
                          <a:headEnd/>
                          <a:tailEnd/>
                        </a:ln>
                      </wps:spPr>
                      <wps:txbx>
                        <w:txbxContent>
                          <w:p w14:paraId="6E3CB0CB" w14:textId="77777777" w:rsidR="003255C9" w:rsidRPr="00D95689" w:rsidRDefault="003255C9" w:rsidP="003255C9">
                            <w:pPr>
                              <w:rPr>
                                <w:rFonts w:ascii="Calibri" w:hAnsi="Calibri" w:cs="Calibri"/>
                                <w:sz w:val="20"/>
                                <w:szCs w:val="16"/>
                              </w:rPr>
                            </w:pPr>
                            <w:r w:rsidRPr="00D95689">
                              <w:rPr>
                                <w:rFonts w:ascii="Calibri" w:hAnsi="Calibri" w:cs="Calibri"/>
                                <w:sz w:val="20"/>
                                <w:szCs w:val="16"/>
                              </w:rPr>
                              <w:t>Spectral response estimate of Apogee SU-100 UV sensors. Spectral response measurements were made at 10 nm increments across a wavelength range of 200 to 450 nm in a monochromator with an attached electric light source. Measured spectral data were normalized at 350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7F0CA" id="_x0000_s1027" type="#_x0000_t202" style="position:absolute;margin-left:271.3pt;margin-top:9.7pt;width:174pt;height:148.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" stroked="f">
                <v:textbox>
                  <w:txbxContent>
                    <w:p w14:paraId="6E3CB0CB" w14:textId="77777777" w:rsidR="003255C9" w:rsidRPr="00D95689" w:rsidRDefault="003255C9" w:rsidP="003255C9">
                      <w:pPr>
                        <w:rPr>
                          <w:rFonts w:ascii="Calibri" w:hAnsi="Calibri" w:cs="Calibri"/>
                          <w:sz w:val="20"/>
                          <w:szCs w:val="16"/>
                        </w:rPr>
                      </w:pPr>
                      <w:r w:rsidRPr="00D95689">
                        <w:rPr>
                          <w:rFonts w:ascii="Calibri" w:hAnsi="Calibri" w:cs="Calibri"/>
                          <w:sz w:val="20"/>
                          <w:szCs w:val="16"/>
                        </w:rPr>
                        <w:t>Spectral response estimate of Apogee SU-100 UV sensors. Spectral response measurements were made at 10 nm increments across a wavelength range of 200 to 450 nm in a monochromator with an attached electric light source. Measured spectral data were normalized at 350 nm.</w:t>
                      </w:r>
                    </w:p>
                  </w:txbxContent>
                </v:textbox>
                <w10:wrap anchorx="margin"/>
              </v:shape>
            </w:pict>
          </mc:Fallback>
        </mc:AlternateContent>
      </w:r>
      <w:r w:rsidR="003255C9" w:rsidRPr="007C030A">
        <w:rPr>
          <w:rFonts w:cstheme="minorHAnsi"/>
          <w:b/>
          <w:szCs w:val="18"/>
        </w:rPr>
        <w:br w:type="page"/>
      </w:r>
    </w:p>
    <w:p w14:paraId="2F3B0493" w14:textId="27A7CF84" w:rsidR="00B5508F" w:rsidRPr="007C030A" w:rsidRDefault="00B5508F" w:rsidP="0076589B">
      <w:pPr>
        <w:pStyle w:val="Heading3"/>
        <w:rPr>
          <w:szCs w:val="32"/>
        </w:rPr>
      </w:pPr>
      <w:bookmarkStart w:id="15" w:name="_Toc390263764"/>
      <w:bookmarkStart w:id="16" w:name="_Toc390264170"/>
      <w:bookmarkStart w:id="17" w:name="_Toc508810655"/>
      <w:r w:rsidRPr="007C030A">
        <w:rPr>
          <w:szCs w:val="32"/>
        </w:rPr>
        <w:lastRenderedPageBreak/>
        <w:t>Deployment and Installation</w:t>
      </w:r>
      <w:bookmarkEnd w:id="15"/>
      <w:bookmarkEnd w:id="16"/>
      <w:bookmarkEnd w:id="17"/>
    </w:p>
    <w:p w14:paraId="05882B34" w14:textId="77777777" w:rsidR="00421CBE" w:rsidRPr="00D95689" w:rsidRDefault="00421CBE" w:rsidP="00421CBE">
      <w:pPr>
        <w:rPr>
          <w:rFonts w:asciiTheme="minorHAnsi" w:hAnsiTheme="minorHAnsi" w:cstheme="minorHAnsi"/>
          <w:noProof/>
          <w:color w:val="000000"/>
          <w:sz w:val="20"/>
        </w:rPr>
      </w:pPr>
      <w:r w:rsidRPr="00D95689">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D95689">
        <w:rPr>
          <w:rFonts w:asciiTheme="minorHAnsi" w:hAnsiTheme="minorHAnsi" w:cstheme="minorHAnsi"/>
          <w:sz w:val="20"/>
          <w:szCs w:val="18"/>
        </w:rPr>
        <w:t>.</w:t>
      </w:r>
    </w:p>
    <w:p w14:paraId="3BDA9E9A" w14:textId="6738E7DB" w:rsidR="006D74AE" w:rsidRPr="00D95689" w:rsidRDefault="00421CBE" w:rsidP="006D74AE">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52608" behindDoc="0" locked="0" layoutInCell="1" allowOverlap="1" wp14:anchorId="7CCB9C99" wp14:editId="32CDEDAA">
                <wp:simplePos x="0" y="0"/>
                <wp:positionH relativeFrom="column">
                  <wp:posOffset>1185100</wp:posOffset>
                </wp:positionH>
                <wp:positionV relativeFrom="paragraph">
                  <wp:posOffset>1031867</wp:posOffset>
                </wp:positionV>
                <wp:extent cx="1449705" cy="356235"/>
                <wp:effectExtent l="0" t="0" r="0" b="571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4FA2F" w14:textId="77777777" w:rsidR="00421CBE" w:rsidRPr="0038680B" w:rsidRDefault="00421CBE" w:rsidP="00421CBE">
                            <w:pPr>
                              <w:rPr>
                                <w:rFonts w:asciiTheme="minorHAnsi" w:hAnsiTheme="minorHAnsi" w:cstheme="minorHAnsi"/>
                                <w:sz w:val="20"/>
                                <w:szCs w:val="16"/>
                              </w:rPr>
                            </w:pPr>
                            <w:r w:rsidRPr="0038680B">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B9C99" id="Text Box 18" o:spid="_x0000_s1028" type="#_x0000_t202" style="position:absolute;margin-left:93.3pt;margin-top:81.25pt;width:114.15pt;height:28.0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u0hA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" stroked="f">
                <v:textbox>
                  <w:txbxContent>
                    <w:p w14:paraId="3554FA2F" w14:textId="77777777" w:rsidR="00421CBE" w:rsidRPr="0038680B" w:rsidRDefault="00421CBE" w:rsidP="00421CBE">
                      <w:pPr>
                        <w:rPr>
                          <w:rFonts w:asciiTheme="minorHAnsi" w:hAnsiTheme="minorHAnsi" w:cstheme="minorHAnsi"/>
                          <w:sz w:val="20"/>
                          <w:szCs w:val="16"/>
                        </w:rPr>
                      </w:pPr>
                      <w:r w:rsidRPr="0038680B">
                        <w:rPr>
                          <w:rFonts w:asciiTheme="minorHAnsi" w:hAnsiTheme="minorHAnsi" w:cstheme="minorHAnsi"/>
                          <w:sz w:val="20"/>
                          <w:szCs w:val="16"/>
                        </w:rPr>
                        <w:t>Nylon Screw: 10-32x3/8</w:t>
                      </w:r>
                    </w:p>
                  </w:txbxContent>
                </v:textbox>
              </v:shape>
            </w:pict>
          </mc:Fallback>
        </mc:AlternateContent>
      </w: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60800" behindDoc="0" locked="0" layoutInCell="1" allowOverlap="1" wp14:anchorId="69CDBE6C" wp14:editId="09EB2F6A">
                <wp:simplePos x="0" y="0"/>
                <wp:positionH relativeFrom="margin">
                  <wp:posOffset>3891915</wp:posOffset>
                </wp:positionH>
                <wp:positionV relativeFrom="paragraph">
                  <wp:posOffset>1059518</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0766A25D" w14:textId="77777777" w:rsidR="00421CBE" w:rsidRPr="0038680B" w:rsidRDefault="00421CBE" w:rsidP="00421CBE">
                            <w:pPr>
                              <w:rPr>
                                <w:rFonts w:asciiTheme="minorHAnsi" w:hAnsiTheme="minorHAnsi" w:cstheme="minorHAnsi"/>
                                <w:sz w:val="20"/>
                                <w:szCs w:val="16"/>
                              </w:rPr>
                            </w:pPr>
                            <w:r w:rsidRPr="0038680B">
                              <w:rPr>
                                <w:rFonts w:asciiTheme="minorHAnsi" w:hAnsiTheme="minorHAnsi" w:cstheme="minorHAnsi"/>
                                <w:sz w:val="20"/>
                                <w:szCs w:val="16"/>
                              </w:rPr>
                              <w:t xml:space="preserve">Nylon Screw: 10-32x3/8 </w:t>
                            </w:r>
                          </w:p>
                          <w:p w14:paraId="076F8C07" w14:textId="77777777" w:rsidR="00421CBE" w:rsidRDefault="00421CBE" w:rsidP="00421C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DBE6C" id="_x0000_s1029" type="#_x0000_t202" style="position:absolute;margin-left:306.45pt;margin-top:83.45pt;width:113.25pt;height:30.4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" stroked="f">
                <v:textbox>
                  <w:txbxContent>
                    <w:p w14:paraId="0766A25D" w14:textId="77777777" w:rsidR="00421CBE" w:rsidRPr="0038680B" w:rsidRDefault="00421CBE" w:rsidP="00421CBE">
                      <w:pPr>
                        <w:rPr>
                          <w:rFonts w:asciiTheme="minorHAnsi" w:hAnsiTheme="minorHAnsi" w:cstheme="minorHAnsi"/>
                          <w:sz w:val="20"/>
                          <w:szCs w:val="16"/>
                        </w:rPr>
                      </w:pPr>
                      <w:r w:rsidRPr="0038680B">
                        <w:rPr>
                          <w:rFonts w:asciiTheme="minorHAnsi" w:hAnsiTheme="minorHAnsi" w:cstheme="minorHAnsi"/>
                          <w:sz w:val="20"/>
                          <w:szCs w:val="16"/>
                        </w:rPr>
                        <w:t xml:space="preserve">Nylon Screw: 10-32x3/8 </w:t>
                      </w:r>
                    </w:p>
                    <w:p w14:paraId="076F8C07" w14:textId="77777777" w:rsidR="00421CBE" w:rsidRDefault="00421CBE" w:rsidP="00421CBE"/>
                  </w:txbxContent>
                </v:textbox>
                <w10:wrap anchorx="margin"/>
              </v:shape>
            </w:pict>
          </mc:Fallback>
        </mc:AlternateContent>
      </w:r>
      <w:r w:rsidRPr="00D95689">
        <w:rPr>
          <w:rFonts w:asciiTheme="minorHAnsi" w:hAnsiTheme="minorHAnsi" w:cstheme="minorHAnsi"/>
          <w:noProof/>
          <w:color w:val="000000"/>
          <w:sz w:val="20"/>
          <w:szCs w:val="18"/>
        </w:rPr>
        <w:drawing>
          <wp:anchor distT="0" distB="0" distL="114300" distR="114300" simplePos="0" relativeHeight="251659776" behindDoc="1" locked="0" layoutInCell="1" allowOverlap="1" wp14:anchorId="4A75123E" wp14:editId="2B05E065">
            <wp:simplePos x="0" y="0"/>
            <wp:positionH relativeFrom="column">
              <wp:posOffset>2735036</wp:posOffset>
            </wp:positionH>
            <wp:positionV relativeFrom="paragraph">
              <wp:posOffset>63081</wp:posOffset>
            </wp:positionV>
            <wp:extent cx="1435735" cy="1012190"/>
            <wp:effectExtent l="38100" t="57150" r="50165" b="54610"/>
            <wp:wrapNone/>
            <wp:docPr id="293" name="Picture 293"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33417">
                      <a:off x="0" y="0"/>
                      <a:ext cx="143573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54656" behindDoc="0" locked="0" layoutInCell="1" allowOverlap="1" wp14:anchorId="7F04FF0A" wp14:editId="7BB37B13">
                <wp:simplePos x="0" y="0"/>
                <wp:positionH relativeFrom="column">
                  <wp:posOffset>1377315</wp:posOffset>
                </wp:positionH>
                <wp:positionV relativeFrom="paragraph">
                  <wp:posOffset>1475105</wp:posOffset>
                </wp:positionV>
                <wp:extent cx="931545" cy="485775"/>
                <wp:effectExtent l="0" t="0" r="0" b="381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B5F1" w14:textId="77777777" w:rsidR="00421CBE" w:rsidRPr="0038680B" w:rsidRDefault="00421CBE" w:rsidP="00421CBE">
                            <w:pPr>
                              <w:rPr>
                                <w:rFonts w:asciiTheme="minorHAnsi" w:hAnsiTheme="minorHAnsi" w:cstheme="minorHAnsi"/>
                                <w:sz w:val="20"/>
                                <w:szCs w:val="16"/>
                              </w:rPr>
                            </w:pPr>
                            <w:r w:rsidRPr="0038680B">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04FF0A" id="Text Box 20" o:spid="_x0000_s1030" type="#_x0000_t202" style="position:absolute;margin-left:108.45pt;margin-top:116.15pt;width:73.35pt;height:38.25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" filled="f" stroked="f">
                <v:textbox style="mso-fit-shape-to-text:t">
                  <w:txbxContent>
                    <w:p w14:paraId="180EB5F1" w14:textId="77777777" w:rsidR="00421CBE" w:rsidRPr="0038680B" w:rsidRDefault="00421CBE" w:rsidP="00421CBE">
                      <w:pPr>
                        <w:rPr>
                          <w:rFonts w:asciiTheme="minorHAnsi" w:hAnsiTheme="minorHAnsi" w:cstheme="minorHAnsi"/>
                          <w:sz w:val="20"/>
                          <w:szCs w:val="16"/>
                        </w:rPr>
                      </w:pPr>
                      <w:r w:rsidRPr="0038680B">
                        <w:rPr>
                          <w:rFonts w:asciiTheme="minorHAnsi" w:hAnsiTheme="minorHAnsi" w:cstheme="minorHAnsi"/>
                          <w:sz w:val="20"/>
                          <w:szCs w:val="16"/>
                        </w:rPr>
                        <w:t>Model AL-100</w:t>
                      </w:r>
                    </w:p>
                  </w:txbxContent>
                </v:textbox>
              </v:shape>
            </w:pict>
          </mc:Fallback>
        </mc:AlternateContent>
      </w:r>
      <w:r w:rsidRPr="00D95689">
        <w:rPr>
          <w:rFonts w:asciiTheme="minorHAnsi" w:hAnsiTheme="minorHAnsi" w:cstheme="minorHAnsi"/>
          <w:noProof/>
          <w:color w:val="000000"/>
          <w:sz w:val="20"/>
          <w:szCs w:val="18"/>
        </w:rPr>
        <w:drawing>
          <wp:anchor distT="0" distB="0" distL="114300" distR="114300" simplePos="0" relativeHeight="251657728" behindDoc="1" locked="0" layoutInCell="1" allowOverlap="1" wp14:anchorId="4015F91C" wp14:editId="5F1A109A">
            <wp:simplePos x="0" y="0"/>
            <wp:positionH relativeFrom="column">
              <wp:posOffset>-148590</wp:posOffset>
            </wp:positionH>
            <wp:positionV relativeFrom="paragraph">
              <wp:posOffset>1079500</wp:posOffset>
            </wp:positionV>
            <wp:extent cx="2162810" cy="1990725"/>
            <wp:effectExtent l="0" t="0" r="0" b="9525"/>
            <wp:wrapNone/>
            <wp:docPr id="16" name="Picture 16"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4">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Pr="00D95689">
        <w:rPr>
          <w:rFonts w:asciiTheme="minorHAnsi" w:hAnsiTheme="minorHAnsi" w:cstheme="minorHAnsi"/>
          <w:noProof/>
          <w:color w:val="000000"/>
          <w:sz w:val="20"/>
          <w:szCs w:val="18"/>
        </w:rPr>
        <w:drawing>
          <wp:anchor distT="0" distB="0" distL="114300" distR="114300" simplePos="0" relativeHeight="251656704" behindDoc="1" locked="0" layoutInCell="1" allowOverlap="1" wp14:anchorId="4764F58E" wp14:editId="33914238">
            <wp:simplePos x="0" y="0"/>
            <wp:positionH relativeFrom="column">
              <wp:posOffset>3539490</wp:posOffset>
            </wp:positionH>
            <wp:positionV relativeFrom="paragraph">
              <wp:posOffset>1094105</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689">
        <w:rPr>
          <w:rFonts w:asciiTheme="minorHAnsi" w:hAnsiTheme="minorHAnsi" w:cstheme="minorHAnsi"/>
          <w:noProof/>
          <w:color w:val="000000"/>
          <w:sz w:val="20"/>
        </w:rPr>
        <w:drawing>
          <wp:inline distT="0" distB="0" distL="0" distR="0" wp14:anchorId="25AC7377" wp14:editId="2ABD882D">
            <wp:extent cx="1436248" cy="1012672"/>
            <wp:effectExtent l="38100" t="57150" r="31115" b="54610"/>
            <wp:docPr id="4" name="Picture 4"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7421">
                      <a:off x="0" y="0"/>
                      <a:ext cx="1447095" cy="1020320"/>
                    </a:xfrm>
                    <a:prstGeom prst="rect">
                      <a:avLst/>
                    </a:prstGeom>
                    <a:noFill/>
                    <a:ln>
                      <a:noFill/>
                    </a:ln>
                  </pic:spPr>
                </pic:pic>
              </a:graphicData>
            </a:graphic>
          </wp:inline>
        </w:drawing>
      </w:r>
    </w:p>
    <w:p w14:paraId="4D034240" w14:textId="0D239FFE" w:rsidR="006D74AE" w:rsidRPr="00D95689" w:rsidRDefault="0038680B" w:rsidP="006D74AE">
      <w:pPr>
        <w:rPr>
          <w:rFonts w:asciiTheme="minorHAnsi" w:hAnsiTheme="minorHAnsi" w:cstheme="minorHAnsi"/>
          <w:color w:val="000000"/>
          <w:sz w:val="20"/>
          <w:szCs w:val="18"/>
        </w:rPr>
      </w:pPr>
      <w:r w:rsidRPr="00D95689">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658752" behindDoc="0" locked="0" layoutInCell="1" allowOverlap="1" wp14:anchorId="0159F432" wp14:editId="7CEA407D">
                <wp:simplePos x="0" y="0"/>
                <wp:positionH relativeFrom="margin">
                  <wp:posOffset>4819650</wp:posOffset>
                </wp:positionH>
                <wp:positionV relativeFrom="paragraph">
                  <wp:posOffset>200660</wp:posOffset>
                </wp:positionV>
                <wp:extent cx="1028700"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3860"/>
                        </a:xfrm>
                        <a:prstGeom prst="rect">
                          <a:avLst/>
                        </a:prstGeom>
                        <a:noFill/>
                        <a:ln w="9525">
                          <a:noFill/>
                          <a:miter lim="800000"/>
                          <a:headEnd/>
                          <a:tailEnd/>
                        </a:ln>
                      </wps:spPr>
                      <wps:txbx>
                        <w:txbxContent>
                          <w:p w14:paraId="1C04D9F1" w14:textId="77777777" w:rsidR="00421CBE" w:rsidRPr="0038680B" w:rsidRDefault="00421CBE" w:rsidP="00421CBE">
                            <w:pPr>
                              <w:rPr>
                                <w:rFonts w:asciiTheme="minorHAnsi" w:hAnsiTheme="minorHAnsi" w:cstheme="minorHAnsi"/>
                                <w:sz w:val="20"/>
                                <w:szCs w:val="16"/>
                              </w:rPr>
                            </w:pPr>
                            <w:r w:rsidRPr="0038680B">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9F432" id="_x0000_s1031" type="#_x0000_t202" style="position:absolute;margin-left:379.5pt;margin-top:15.8pt;width:81pt;height:31.8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AtDwIAAPs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" filled="f" stroked="f">
                <v:textbox>
                  <w:txbxContent>
                    <w:p w14:paraId="1C04D9F1" w14:textId="77777777" w:rsidR="00421CBE" w:rsidRPr="0038680B" w:rsidRDefault="00421CBE" w:rsidP="00421CBE">
                      <w:pPr>
                        <w:rPr>
                          <w:rFonts w:asciiTheme="minorHAnsi" w:hAnsiTheme="minorHAnsi" w:cstheme="minorHAnsi"/>
                          <w:sz w:val="20"/>
                          <w:szCs w:val="16"/>
                        </w:rPr>
                      </w:pPr>
                      <w:r w:rsidRPr="0038680B">
                        <w:rPr>
                          <w:rFonts w:asciiTheme="minorHAnsi" w:hAnsiTheme="minorHAnsi" w:cstheme="minorHAnsi"/>
                          <w:sz w:val="20"/>
                          <w:szCs w:val="16"/>
                        </w:rPr>
                        <w:t>Model AL-120</w:t>
                      </w:r>
                    </w:p>
                  </w:txbxContent>
                </v:textbox>
                <w10:wrap anchorx="margin"/>
              </v:shape>
            </w:pict>
          </mc:Fallback>
        </mc:AlternateContent>
      </w:r>
      <w:r w:rsidRPr="00D95689">
        <w:rPr>
          <w:rFonts w:asciiTheme="minorHAnsi" w:hAnsiTheme="minorHAnsi" w:cstheme="minorHAnsi"/>
          <w:noProof/>
          <w:color w:val="000000"/>
          <w:sz w:val="20"/>
          <w:szCs w:val="18"/>
        </w:rPr>
        <w:drawing>
          <wp:anchor distT="0" distB="0" distL="114300" distR="114300" simplePos="0" relativeHeight="251655680" behindDoc="1" locked="0" layoutInCell="1" allowOverlap="1" wp14:anchorId="0E42B0FE" wp14:editId="0770BDBF">
            <wp:simplePos x="0" y="0"/>
            <wp:positionH relativeFrom="column">
              <wp:posOffset>2647950</wp:posOffset>
            </wp:positionH>
            <wp:positionV relativeFrom="paragraph">
              <wp:posOffset>172085</wp:posOffset>
            </wp:positionV>
            <wp:extent cx="2838450" cy="1607184"/>
            <wp:effectExtent l="0" t="0" r="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8139" r="4100" b="6105"/>
                    <a:stretch>
                      <a:fillRect/>
                    </a:stretch>
                  </pic:blipFill>
                  <pic:spPr bwMode="auto">
                    <a:xfrm>
                      <a:off x="0" y="0"/>
                      <a:ext cx="2855524" cy="1616852"/>
                    </a:xfrm>
                    <a:prstGeom prst="rect">
                      <a:avLst/>
                    </a:prstGeom>
                    <a:noFill/>
                  </pic:spPr>
                </pic:pic>
              </a:graphicData>
            </a:graphic>
            <wp14:sizeRelH relativeFrom="page">
              <wp14:pctWidth>0</wp14:pctWidth>
            </wp14:sizeRelH>
            <wp14:sizeRelV relativeFrom="page">
              <wp14:pctHeight>0</wp14:pctHeight>
            </wp14:sizeRelV>
          </wp:anchor>
        </w:drawing>
      </w:r>
    </w:p>
    <w:p w14:paraId="111175F5" w14:textId="77777777" w:rsidR="006D74AE" w:rsidRPr="00D95689" w:rsidRDefault="006D74AE" w:rsidP="006D74AE">
      <w:pPr>
        <w:rPr>
          <w:rFonts w:asciiTheme="minorHAnsi" w:hAnsiTheme="minorHAnsi" w:cstheme="minorHAnsi"/>
          <w:color w:val="000000"/>
          <w:sz w:val="20"/>
          <w:szCs w:val="18"/>
        </w:rPr>
      </w:pPr>
    </w:p>
    <w:p w14:paraId="65E6F046" w14:textId="65637DFB" w:rsidR="006D74AE" w:rsidRPr="00D95689" w:rsidRDefault="006D74AE" w:rsidP="006D74AE">
      <w:pPr>
        <w:rPr>
          <w:rFonts w:asciiTheme="minorHAnsi" w:hAnsiTheme="minorHAnsi" w:cstheme="minorHAnsi"/>
          <w:color w:val="000000"/>
          <w:sz w:val="20"/>
          <w:szCs w:val="18"/>
        </w:rPr>
      </w:pPr>
    </w:p>
    <w:p w14:paraId="627EB3C1" w14:textId="54C664BE" w:rsidR="00F474CC" w:rsidRPr="00D95689" w:rsidRDefault="00F474CC" w:rsidP="006D74AE">
      <w:pPr>
        <w:tabs>
          <w:tab w:val="left" w:pos="4410"/>
        </w:tabs>
        <w:ind w:left="4410"/>
        <w:rPr>
          <w:rFonts w:asciiTheme="minorHAnsi" w:hAnsiTheme="minorHAnsi" w:cstheme="minorHAnsi"/>
          <w:color w:val="000000"/>
          <w:sz w:val="20"/>
          <w:szCs w:val="18"/>
        </w:rPr>
      </w:pPr>
    </w:p>
    <w:p w14:paraId="31C2E934" w14:textId="237C7F78" w:rsidR="00F474CC" w:rsidRPr="00D95689" w:rsidRDefault="00F474CC" w:rsidP="006D74AE">
      <w:pPr>
        <w:tabs>
          <w:tab w:val="left" w:pos="4410"/>
        </w:tabs>
        <w:ind w:left="4410"/>
        <w:rPr>
          <w:rFonts w:asciiTheme="minorHAnsi" w:hAnsiTheme="minorHAnsi" w:cstheme="minorHAnsi"/>
          <w:color w:val="000000"/>
          <w:sz w:val="20"/>
          <w:szCs w:val="18"/>
        </w:rPr>
      </w:pPr>
    </w:p>
    <w:p w14:paraId="1D792D8F" w14:textId="4B92BE24" w:rsidR="00F474CC" w:rsidRPr="00D95689" w:rsidRDefault="00F474CC" w:rsidP="006D74AE">
      <w:pPr>
        <w:tabs>
          <w:tab w:val="left" w:pos="4410"/>
        </w:tabs>
        <w:ind w:left="4410"/>
        <w:rPr>
          <w:rFonts w:asciiTheme="minorHAnsi" w:hAnsiTheme="minorHAnsi" w:cstheme="minorHAnsi"/>
          <w:color w:val="000000"/>
          <w:sz w:val="20"/>
          <w:szCs w:val="18"/>
        </w:rPr>
      </w:pPr>
    </w:p>
    <w:p w14:paraId="679C9714" w14:textId="0C872AD3" w:rsidR="006D74AE" w:rsidRPr="00D95689" w:rsidRDefault="0038680B" w:rsidP="00F474CC">
      <w:pPr>
        <w:rPr>
          <w:rFonts w:asciiTheme="minorHAnsi" w:hAnsiTheme="minorHAnsi" w:cstheme="minorHAnsi"/>
          <w:color w:val="000000"/>
          <w:sz w:val="20"/>
          <w:szCs w:val="18"/>
        </w:rPr>
      </w:pPr>
      <w:r w:rsidRPr="00D95689">
        <w:rPr>
          <w:rFonts w:asciiTheme="minorHAnsi" w:hAnsiTheme="minorHAnsi" w:cstheme="minorHAnsi"/>
          <w:b/>
          <w:bCs/>
          <w:noProof/>
          <w:sz w:val="20"/>
          <w:szCs w:val="18"/>
        </w:rPr>
        <w:drawing>
          <wp:anchor distT="0" distB="0" distL="114300" distR="114300" simplePos="0" relativeHeight="251653632" behindDoc="0" locked="0" layoutInCell="1" allowOverlap="1" wp14:anchorId="6548F544" wp14:editId="6A5DB9BF">
            <wp:simplePos x="0" y="0"/>
            <wp:positionH relativeFrom="margin">
              <wp:posOffset>1257300</wp:posOffset>
            </wp:positionH>
            <wp:positionV relativeFrom="paragraph">
              <wp:posOffset>664845</wp:posOffset>
            </wp:positionV>
            <wp:extent cx="3768090" cy="1877060"/>
            <wp:effectExtent l="0" t="0" r="381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8090" cy="187706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6D74AE" w:rsidRPr="00D95689">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2C3222F4" w14:textId="77777777" w:rsidR="0038680B" w:rsidRDefault="0038680B" w:rsidP="003048D4">
      <w:pPr>
        <w:rPr>
          <w:rFonts w:asciiTheme="minorHAnsi" w:hAnsiTheme="minorHAnsi" w:cstheme="minorHAnsi"/>
          <w:sz w:val="20"/>
          <w:szCs w:val="18"/>
        </w:rPr>
      </w:pPr>
    </w:p>
    <w:p w14:paraId="46470B9C" w14:textId="6F4D88D4" w:rsidR="003048D4" w:rsidRPr="00D95689" w:rsidRDefault="006D74AE" w:rsidP="003048D4">
      <w:pPr>
        <w:rPr>
          <w:rFonts w:asciiTheme="minorHAnsi" w:hAnsiTheme="minorHAnsi" w:cstheme="minorHAnsi"/>
          <w:sz w:val="20"/>
          <w:szCs w:val="18"/>
        </w:rPr>
      </w:pPr>
      <w:r w:rsidRPr="00D95689">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D95689">
        <w:rPr>
          <w:rFonts w:asciiTheme="minorHAnsi" w:hAnsiTheme="minorHAnsi" w:cstheme="minorHAnsi"/>
          <w:b/>
          <w:sz w:val="20"/>
          <w:szCs w:val="18"/>
        </w:rPr>
        <w:t>Once mounted, the green cap should be removed from the sensor.</w:t>
      </w:r>
      <w:r w:rsidRPr="00D95689">
        <w:rPr>
          <w:rFonts w:asciiTheme="minorHAnsi" w:hAnsiTheme="minorHAnsi" w:cstheme="minorHAnsi"/>
          <w:sz w:val="20"/>
          <w:szCs w:val="18"/>
        </w:rPr>
        <w:t xml:space="preserve"> The green cap can be used as a protective covering for the sensor when it is not in use.</w:t>
      </w:r>
    </w:p>
    <w:p w14:paraId="63607EDB" w14:textId="77777777" w:rsidR="003048D4" w:rsidRPr="00B80422" w:rsidRDefault="003048D4" w:rsidP="00D95689">
      <w:pPr>
        <w:pStyle w:val="Heading3"/>
      </w:pPr>
      <w:bookmarkStart w:id="18" w:name="_Toc508810656"/>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048D4" w:rsidRPr="00D95689" w14:paraId="1E2A340D" w14:textId="77777777" w:rsidTr="00564FD3">
        <w:tc>
          <w:tcPr>
            <w:tcW w:w="4788" w:type="dxa"/>
          </w:tcPr>
          <w:p w14:paraId="7925749A" w14:textId="77777777" w:rsidR="00D95689" w:rsidRPr="00D95689" w:rsidRDefault="00D95689" w:rsidP="00564FD3">
            <w:pPr>
              <w:rPr>
                <w:rFonts w:asciiTheme="minorHAnsi" w:hAnsiTheme="minorHAnsi" w:cstheme="minorHAnsi"/>
                <w:sz w:val="20"/>
              </w:rPr>
            </w:pPr>
          </w:p>
          <w:p w14:paraId="07EF8CFA" w14:textId="29EE6555" w:rsidR="003048D4" w:rsidRPr="00D95689" w:rsidRDefault="003048D4" w:rsidP="00564FD3">
            <w:pPr>
              <w:rPr>
                <w:rFonts w:asciiTheme="minorHAnsi" w:hAnsiTheme="minorHAnsi" w:cstheme="minorHAnsi"/>
                <w:sz w:val="20"/>
              </w:rPr>
            </w:pPr>
            <w:r w:rsidRPr="00D95689">
              <w:rPr>
                <w:rFonts w:asciiTheme="minorHAnsi" w:hAnsiTheme="minorHAnsi" w:cstheme="minorHAnsi"/>
                <w:sz w:val="20"/>
              </w:rPr>
              <w:t xml:space="preserve">Apogee started offering in-line cable connectors on some bare-lead sensors in March 2018 to simplify the process of removing sensors from weather stations for calibration </w:t>
            </w:r>
            <w:r w:rsidR="00882A64">
              <w:rPr>
                <w:rFonts w:asciiTheme="minorHAnsi" w:hAnsiTheme="minorHAnsi" w:cstheme="minorHAnsi"/>
                <w:sz w:val="20"/>
              </w:rPr>
              <w:t xml:space="preserve">(the entire cable does </w:t>
            </w:r>
            <w:r w:rsidR="00882A64" w:rsidRPr="004764A9">
              <w:rPr>
                <w:rFonts w:asciiTheme="minorHAnsi" w:hAnsiTheme="minorHAnsi" w:cstheme="minorHAnsi"/>
                <w:b/>
                <w:sz w:val="20"/>
              </w:rPr>
              <w:t>not</w:t>
            </w:r>
            <w:r w:rsidR="00882A64">
              <w:rPr>
                <w:rFonts w:asciiTheme="minorHAnsi" w:hAnsiTheme="minorHAnsi" w:cstheme="minorHAnsi"/>
                <w:sz w:val="20"/>
              </w:rPr>
              <w:t xml:space="preserve"> have to be removed from the station and shipped with the sensor).</w:t>
            </w:r>
          </w:p>
          <w:p w14:paraId="0BFFF823" w14:textId="77777777" w:rsidR="003048D4" w:rsidRPr="00D95689" w:rsidRDefault="003048D4" w:rsidP="00564FD3">
            <w:pPr>
              <w:rPr>
                <w:rFonts w:asciiTheme="minorHAnsi" w:hAnsiTheme="minorHAnsi" w:cstheme="minorHAnsi"/>
                <w:sz w:val="20"/>
              </w:rPr>
            </w:pPr>
          </w:p>
          <w:p w14:paraId="75DF1BB9" w14:textId="082B648E" w:rsidR="003048D4" w:rsidRPr="00D95689" w:rsidRDefault="003048D4" w:rsidP="00564FD3">
            <w:pPr>
              <w:rPr>
                <w:rFonts w:asciiTheme="minorHAnsi" w:hAnsiTheme="minorHAnsi" w:cstheme="minorHAnsi"/>
                <w:sz w:val="20"/>
              </w:rPr>
            </w:pPr>
            <w:r w:rsidRPr="00D95689">
              <w:rPr>
                <w:rFonts w:asciiTheme="minorHAnsi" w:hAnsiTheme="minorHAnsi" w:cstheme="minorHAnsi"/>
                <w:sz w:val="20"/>
              </w:rPr>
              <w:t>The ruggedi</w:t>
            </w:r>
            <w:r w:rsidR="00263C91">
              <w:rPr>
                <w:rFonts w:asciiTheme="minorHAnsi" w:hAnsiTheme="minorHAnsi" w:cstheme="minorHAnsi"/>
                <w:sz w:val="20"/>
              </w:rPr>
              <w:t>zed M8 connectors are rated IP68</w:t>
            </w:r>
            <w:r w:rsidRPr="00D95689">
              <w:rPr>
                <w:rFonts w:asciiTheme="minorHAnsi" w:hAnsiTheme="minorHAnsi" w:cstheme="minorHAnsi"/>
                <w:sz w:val="20"/>
              </w:rPr>
              <w:t xml:space="preserve">, made of corrosion-resistant marine-grade stainless-steel, and designed for extended use in harsh environmental conditions. </w:t>
            </w:r>
          </w:p>
          <w:p w14:paraId="0B376D37" w14:textId="77777777" w:rsidR="003048D4" w:rsidRPr="00D95689" w:rsidRDefault="003048D4" w:rsidP="00564FD3">
            <w:pPr>
              <w:rPr>
                <w:rFonts w:asciiTheme="minorHAnsi" w:hAnsiTheme="minorHAnsi" w:cstheme="minorHAnsi"/>
                <w:sz w:val="20"/>
              </w:rPr>
            </w:pPr>
            <w:r w:rsidRPr="00D95689">
              <w:rPr>
                <w:rFonts w:asciiTheme="minorHAnsi" w:hAnsiTheme="minorHAnsi" w:cstheme="minorHAnsi"/>
                <w:sz w:val="20"/>
              </w:rPr>
              <w:t xml:space="preserve"> </w:t>
            </w:r>
          </w:p>
        </w:tc>
        <w:tc>
          <w:tcPr>
            <w:tcW w:w="4788" w:type="dxa"/>
          </w:tcPr>
          <w:p w14:paraId="2CF72112" w14:textId="77777777" w:rsidR="00D95689" w:rsidRPr="00D95689" w:rsidRDefault="00D95689" w:rsidP="00564FD3">
            <w:pPr>
              <w:jc w:val="center"/>
              <w:rPr>
                <w:rFonts w:asciiTheme="minorHAnsi" w:hAnsiTheme="minorHAnsi" w:cstheme="minorHAnsi"/>
                <w:sz w:val="20"/>
              </w:rPr>
            </w:pPr>
          </w:p>
          <w:p w14:paraId="686584C2" w14:textId="77777777" w:rsidR="003048D4" w:rsidRPr="00D95689" w:rsidRDefault="003048D4" w:rsidP="00564FD3">
            <w:pPr>
              <w:jc w:val="center"/>
              <w:rPr>
                <w:rFonts w:asciiTheme="minorHAnsi" w:hAnsiTheme="minorHAnsi" w:cstheme="minorHAnsi"/>
                <w:sz w:val="20"/>
              </w:rPr>
            </w:pPr>
            <w:r w:rsidRPr="00D95689">
              <w:rPr>
                <w:rFonts w:asciiTheme="minorHAnsi" w:hAnsiTheme="minorHAnsi" w:cstheme="minorHAnsi"/>
                <w:noProof/>
                <w:sz w:val="20"/>
              </w:rPr>
              <w:drawing>
                <wp:inline distT="0" distB="0" distL="0" distR="0" wp14:anchorId="7F7B806D" wp14:editId="3FFAD87F">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19A30602" w14:textId="77777777" w:rsidR="003048D4" w:rsidRPr="00D95689" w:rsidRDefault="003048D4" w:rsidP="00564FD3">
            <w:pPr>
              <w:jc w:val="center"/>
              <w:rPr>
                <w:rFonts w:asciiTheme="minorHAnsi" w:hAnsiTheme="minorHAnsi" w:cstheme="minorHAnsi"/>
                <w:sz w:val="20"/>
              </w:rPr>
            </w:pPr>
            <w:r w:rsidRPr="00D95689">
              <w:rPr>
                <w:rFonts w:asciiTheme="minorHAnsi" w:hAnsiTheme="minorHAnsi" w:cstheme="minorHAnsi"/>
                <w:sz w:val="20"/>
              </w:rPr>
              <w:t xml:space="preserve">Inline cable connectors are installed 30 cm from the head </w:t>
            </w:r>
            <w:r w:rsidRPr="00D95689">
              <w:rPr>
                <w:rFonts w:asciiTheme="minorHAnsi" w:hAnsiTheme="minorHAnsi" w:cstheme="minorHAnsi"/>
                <w:sz w:val="20"/>
              </w:rPr>
              <w:br/>
              <w:t>(pyranometer pictured)</w:t>
            </w:r>
          </w:p>
        </w:tc>
      </w:tr>
    </w:tbl>
    <w:p w14:paraId="541B8879" w14:textId="77777777" w:rsidR="003048D4" w:rsidRPr="00D95689" w:rsidRDefault="003048D4" w:rsidP="003048D4">
      <w:pPr>
        <w:rPr>
          <w:rFonts w:asciiTheme="minorHAnsi" w:hAnsiTheme="minorHAnsi" w:cstheme="minorHAnsi"/>
          <w:b/>
          <w:sz w:val="24"/>
        </w:rPr>
      </w:pPr>
      <w:r w:rsidRPr="00D95689">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048D4" w:rsidRPr="00D95689" w14:paraId="461B1767" w14:textId="77777777" w:rsidTr="00564FD3">
        <w:tc>
          <w:tcPr>
            <w:tcW w:w="4788" w:type="dxa"/>
          </w:tcPr>
          <w:p w14:paraId="3F4F7B2D" w14:textId="705E3A6E" w:rsidR="003048D4" w:rsidRPr="00D95689" w:rsidRDefault="003048D4" w:rsidP="00564FD3">
            <w:pPr>
              <w:rPr>
                <w:rFonts w:asciiTheme="minorHAnsi" w:hAnsiTheme="minorHAnsi" w:cstheme="minorHAnsi"/>
                <w:sz w:val="20"/>
              </w:rPr>
            </w:pPr>
            <w:r w:rsidRPr="00D95689">
              <w:rPr>
                <w:rFonts w:asciiTheme="minorHAnsi" w:hAnsiTheme="minorHAnsi" w:cstheme="minorHAnsi"/>
                <w:b/>
                <w:sz w:val="20"/>
              </w:rPr>
              <w:t>Pins and Wiring Colors:</w:t>
            </w:r>
            <w:r w:rsidRPr="00D95689">
              <w:rPr>
                <w:rFonts w:asciiTheme="minorHAnsi" w:hAnsiTheme="minorHAnsi" w:cstheme="minorHAnsi"/>
                <w:sz w:val="20"/>
              </w:rPr>
              <w:t xml:space="preserve">  All Apogee connectors have six pins, but not all pins are used for every sensor. There may also be unused wire colors inside the cable.</w:t>
            </w:r>
            <w:r w:rsidR="00882A64">
              <w:rPr>
                <w:rFonts w:asciiTheme="minorHAnsi" w:hAnsiTheme="minorHAnsi" w:cstheme="minorHAnsi"/>
                <w:sz w:val="20"/>
              </w:rPr>
              <w:t xml:space="preserve"> To simplify data</w:t>
            </w:r>
            <w:r w:rsidRPr="00D95689">
              <w:rPr>
                <w:rFonts w:asciiTheme="minorHAnsi" w:hAnsiTheme="minorHAnsi" w:cstheme="minorHAnsi"/>
                <w:sz w:val="20"/>
              </w:rPr>
              <w:t xml:space="preserve">logger connection, we remove the unused </w:t>
            </w:r>
            <w:r w:rsidR="00882A64">
              <w:rPr>
                <w:rFonts w:asciiTheme="minorHAnsi" w:hAnsiTheme="minorHAnsi" w:cstheme="minorHAnsi"/>
                <w:sz w:val="20"/>
              </w:rPr>
              <w:t>pigtail lead colors at the data</w:t>
            </w:r>
            <w:r w:rsidRPr="00D95689">
              <w:rPr>
                <w:rFonts w:asciiTheme="minorHAnsi" w:hAnsiTheme="minorHAnsi" w:cstheme="minorHAnsi"/>
                <w:sz w:val="20"/>
              </w:rPr>
              <w:t>logger end of the cable.</w:t>
            </w:r>
          </w:p>
          <w:p w14:paraId="6735326E" w14:textId="77777777" w:rsidR="003048D4" w:rsidRPr="00D95689" w:rsidRDefault="003048D4" w:rsidP="00564FD3">
            <w:pPr>
              <w:rPr>
                <w:rFonts w:asciiTheme="minorHAnsi" w:hAnsiTheme="minorHAnsi" w:cstheme="minorHAnsi"/>
                <w:sz w:val="20"/>
              </w:rPr>
            </w:pPr>
          </w:p>
          <w:p w14:paraId="7EDC91EE" w14:textId="77777777" w:rsidR="003048D4" w:rsidRPr="00D95689" w:rsidRDefault="003048D4" w:rsidP="00564FD3">
            <w:pPr>
              <w:rPr>
                <w:rFonts w:asciiTheme="minorHAnsi" w:hAnsiTheme="minorHAnsi" w:cstheme="minorHAnsi"/>
                <w:sz w:val="20"/>
              </w:rPr>
            </w:pPr>
            <w:r w:rsidRPr="00D95689">
              <w:rPr>
                <w:rFonts w:asciiTheme="minorHAnsi" w:hAnsiTheme="minorHAnsi" w:cstheme="minorHAnsi"/>
                <w:sz w:val="20"/>
              </w:rPr>
              <w:t>If you ever need a replacement cable, please contact us directly to ensure ordering the proper pigtail configuration.</w:t>
            </w:r>
          </w:p>
          <w:p w14:paraId="6ED74DD8" w14:textId="77777777" w:rsidR="003048D4" w:rsidRPr="00D95689" w:rsidRDefault="003048D4" w:rsidP="00564FD3">
            <w:pPr>
              <w:rPr>
                <w:rFonts w:asciiTheme="minorHAnsi" w:hAnsiTheme="minorHAnsi" w:cstheme="minorHAnsi"/>
                <w:sz w:val="20"/>
              </w:rPr>
            </w:pPr>
          </w:p>
          <w:p w14:paraId="54D2575F" w14:textId="77777777" w:rsidR="003048D4" w:rsidRPr="00D95689" w:rsidRDefault="003048D4" w:rsidP="00564FD3">
            <w:pPr>
              <w:rPr>
                <w:rFonts w:asciiTheme="minorHAnsi" w:hAnsiTheme="minorHAnsi" w:cstheme="minorHAnsi"/>
                <w:sz w:val="20"/>
              </w:rPr>
            </w:pPr>
            <w:r w:rsidRPr="00D95689">
              <w:rPr>
                <w:rFonts w:asciiTheme="minorHAnsi" w:hAnsiTheme="minorHAnsi" w:cstheme="minorHAnsi"/>
                <w:b/>
                <w:sz w:val="20"/>
              </w:rPr>
              <w:t>Alignment:</w:t>
            </w:r>
            <w:r w:rsidRPr="00D95689">
              <w:rPr>
                <w:rFonts w:asciiTheme="minorHAnsi" w:hAnsiTheme="minorHAnsi" w:cstheme="minorHAnsi"/>
                <w:sz w:val="20"/>
              </w:rPr>
              <w:t xml:space="preserve">  When reconnecting your sensor, arrows on the connector jacket and an aligning notch ensure proper orientation.      </w:t>
            </w:r>
          </w:p>
          <w:p w14:paraId="246EB3C0" w14:textId="77777777" w:rsidR="003048D4" w:rsidRPr="00D95689" w:rsidRDefault="003048D4" w:rsidP="00564FD3">
            <w:pPr>
              <w:rPr>
                <w:rFonts w:asciiTheme="minorHAnsi" w:hAnsiTheme="minorHAnsi" w:cstheme="minorHAnsi"/>
                <w:b/>
                <w:sz w:val="20"/>
              </w:rPr>
            </w:pPr>
          </w:p>
          <w:p w14:paraId="45F2973B" w14:textId="77777777" w:rsidR="003048D4" w:rsidRPr="00D95689" w:rsidRDefault="003048D4" w:rsidP="00564FD3">
            <w:pPr>
              <w:rPr>
                <w:rFonts w:asciiTheme="minorHAnsi" w:hAnsiTheme="minorHAnsi" w:cstheme="minorHAnsi"/>
                <w:sz w:val="20"/>
              </w:rPr>
            </w:pPr>
            <w:r w:rsidRPr="00D95689">
              <w:rPr>
                <w:rFonts w:asciiTheme="minorHAnsi" w:hAnsiTheme="minorHAnsi" w:cstheme="minorHAnsi"/>
                <w:b/>
                <w:sz w:val="20"/>
              </w:rPr>
              <w:t xml:space="preserve">Disconnection for extended periods: </w:t>
            </w:r>
            <w:r w:rsidRPr="00D95689">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06A07B0B" w14:textId="77777777" w:rsidR="003048D4" w:rsidRPr="00D95689" w:rsidRDefault="003048D4" w:rsidP="00564FD3">
            <w:pPr>
              <w:rPr>
                <w:rFonts w:asciiTheme="minorHAnsi" w:hAnsiTheme="minorHAnsi" w:cstheme="minorHAnsi"/>
                <w:sz w:val="20"/>
              </w:rPr>
            </w:pPr>
          </w:p>
          <w:p w14:paraId="559D08D8" w14:textId="77777777" w:rsidR="003048D4" w:rsidRPr="00D95689" w:rsidRDefault="003048D4" w:rsidP="00564FD3">
            <w:pPr>
              <w:rPr>
                <w:rFonts w:asciiTheme="minorHAnsi" w:hAnsiTheme="minorHAnsi" w:cstheme="minorHAnsi"/>
                <w:sz w:val="20"/>
              </w:rPr>
            </w:pPr>
          </w:p>
        </w:tc>
        <w:tc>
          <w:tcPr>
            <w:tcW w:w="4788" w:type="dxa"/>
          </w:tcPr>
          <w:p w14:paraId="04693AFC" w14:textId="77777777" w:rsidR="003048D4" w:rsidRPr="00D95689" w:rsidRDefault="003048D4" w:rsidP="00564FD3">
            <w:pPr>
              <w:jc w:val="center"/>
              <w:rPr>
                <w:rFonts w:asciiTheme="minorHAnsi" w:hAnsiTheme="minorHAnsi" w:cstheme="minorHAnsi"/>
                <w:sz w:val="20"/>
              </w:rPr>
            </w:pPr>
            <w:r w:rsidRPr="00D95689">
              <w:rPr>
                <w:rFonts w:asciiTheme="minorHAnsi" w:hAnsiTheme="minorHAnsi" w:cstheme="minorHAnsi"/>
                <w:noProof/>
                <w:sz w:val="20"/>
              </w:rPr>
              <w:drawing>
                <wp:inline distT="0" distB="0" distL="0" distR="0" wp14:anchorId="15506691" wp14:editId="487B87C4">
                  <wp:extent cx="2480807" cy="14554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54089A55" w14:textId="77777777" w:rsidR="003048D4" w:rsidRPr="00D95689" w:rsidRDefault="003048D4" w:rsidP="00564FD3">
            <w:pPr>
              <w:jc w:val="center"/>
              <w:rPr>
                <w:rFonts w:asciiTheme="minorHAnsi" w:hAnsiTheme="minorHAnsi" w:cstheme="minorHAnsi"/>
                <w:sz w:val="20"/>
              </w:rPr>
            </w:pPr>
            <w:r w:rsidRPr="00D95689">
              <w:rPr>
                <w:rFonts w:asciiTheme="minorHAnsi" w:hAnsiTheme="minorHAnsi" w:cstheme="minorHAnsi"/>
                <w:sz w:val="20"/>
              </w:rPr>
              <w:t xml:space="preserve">A reference notch inside the connector ensures </w:t>
            </w:r>
            <w:r w:rsidRPr="00D95689">
              <w:rPr>
                <w:rFonts w:asciiTheme="minorHAnsi" w:hAnsiTheme="minorHAnsi" w:cstheme="minorHAnsi"/>
                <w:sz w:val="20"/>
              </w:rPr>
              <w:br/>
              <w:t>proper alignment before tightening.</w:t>
            </w:r>
          </w:p>
          <w:p w14:paraId="69157EFA" w14:textId="77777777" w:rsidR="003048D4" w:rsidRPr="00D95689" w:rsidRDefault="003048D4" w:rsidP="00564FD3">
            <w:pPr>
              <w:jc w:val="center"/>
              <w:rPr>
                <w:rFonts w:asciiTheme="minorHAnsi" w:hAnsiTheme="minorHAnsi" w:cstheme="minorHAnsi"/>
                <w:sz w:val="20"/>
              </w:rPr>
            </w:pPr>
          </w:p>
          <w:p w14:paraId="78B51D53" w14:textId="77777777" w:rsidR="003048D4" w:rsidRPr="00D95689" w:rsidRDefault="003048D4" w:rsidP="00564FD3">
            <w:pPr>
              <w:jc w:val="center"/>
              <w:rPr>
                <w:rFonts w:asciiTheme="minorHAnsi" w:hAnsiTheme="minorHAnsi" w:cstheme="minorHAnsi"/>
                <w:sz w:val="20"/>
              </w:rPr>
            </w:pPr>
          </w:p>
          <w:p w14:paraId="5732F78E" w14:textId="77777777" w:rsidR="003048D4" w:rsidRPr="00D95689" w:rsidRDefault="003048D4" w:rsidP="00564FD3">
            <w:pPr>
              <w:jc w:val="center"/>
              <w:rPr>
                <w:rFonts w:asciiTheme="minorHAnsi" w:hAnsiTheme="minorHAnsi" w:cstheme="minorHAnsi"/>
                <w:sz w:val="20"/>
              </w:rPr>
            </w:pPr>
            <w:r w:rsidRPr="00D95689">
              <w:rPr>
                <w:rFonts w:asciiTheme="minorHAnsi" w:hAnsiTheme="minorHAnsi" w:cstheme="minorHAnsi"/>
                <w:noProof/>
                <w:sz w:val="20"/>
              </w:rPr>
              <w:drawing>
                <wp:inline distT="0" distB="0" distL="0" distR="0" wp14:anchorId="461441CB" wp14:editId="122CEF8D">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D95689">
              <w:rPr>
                <w:rFonts w:asciiTheme="minorHAnsi" w:hAnsiTheme="minorHAnsi" w:cstheme="minorHAnsi"/>
                <w:sz w:val="20"/>
              </w:rPr>
              <w:t xml:space="preserve"> </w:t>
            </w:r>
          </w:p>
          <w:p w14:paraId="594FECE8" w14:textId="77777777" w:rsidR="003048D4" w:rsidRPr="00D95689" w:rsidRDefault="003048D4" w:rsidP="00564FD3">
            <w:pPr>
              <w:jc w:val="center"/>
              <w:rPr>
                <w:rFonts w:asciiTheme="minorHAnsi" w:hAnsiTheme="minorHAnsi" w:cstheme="minorHAnsi"/>
                <w:sz w:val="20"/>
              </w:rPr>
            </w:pPr>
            <w:r w:rsidRPr="00D95689">
              <w:rPr>
                <w:rFonts w:asciiTheme="minorHAnsi" w:hAnsiTheme="minorHAnsi" w:cstheme="minorHAnsi"/>
                <w:sz w:val="20"/>
              </w:rPr>
              <w:t>When sending sensors in for calibration, only send the short end of the cable and half the connector.</w:t>
            </w:r>
          </w:p>
          <w:p w14:paraId="6A4076D1" w14:textId="77777777" w:rsidR="003048D4" w:rsidRPr="00D95689" w:rsidRDefault="003048D4" w:rsidP="00564FD3">
            <w:pPr>
              <w:jc w:val="center"/>
              <w:rPr>
                <w:rFonts w:asciiTheme="minorHAnsi" w:hAnsiTheme="minorHAnsi" w:cstheme="minorHAnsi"/>
                <w:sz w:val="20"/>
              </w:rPr>
            </w:pPr>
          </w:p>
        </w:tc>
      </w:tr>
      <w:tr w:rsidR="003048D4" w:rsidRPr="00D95689" w14:paraId="6E2E40DE" w14:textId="77777777" w:rsidTr="00564FD3">
        <w:tc>
          <w:tcPr>
            <w:tcW w:w="4788" w:type="dxa"/>
          </w:tcPr>
          <w:p w14:paraId="185D9E57" w14:textId="65499B13" w:rsidR="003048D4" w:rsidRPr="00D95689" w:rsidRDefault="003048D4" w:rsidP="00882A64">
            <w:pPr>
              <w:rPr>
                <w:rFonts w:asciiTheme="minorHAnsi" w:hAnsiTheme="minorHAnsi" w:cstheme="minorHAnsi"/>
                <w:sz w:val="20"/>
              </w:rPr>
            </w:pPr>
            <w:r w:rsidRPr="00D95689">
              <w:rPr>
                <w:rFonts w:asciiTheme="minorHAnsi" w:hAnsiTheme="minorHAnsi" w:cstheme="minorHAnsi"/>
                <w:b/>
                <w:sz w:val="20"/>
              </w:rPr>
              <w:t>Tightening:</w:t>
            </w:r>
            <w:r w:rsidRPr="00D95689">
              <w:rPr>
                <w:rFonts w:asciiTheme="minorHAnsi" w:hAnsiTheme="minorHAnsi" w:cstheme="minorHAnsi"/>
                <w:sz w:val="20"/>
              </w:rPr>
              <w:t xml:space="preserve">  Connectors are designed to be firmly finger-tightened only. There is an </w:t>
            </w:r>
            <w:r w:rsidR="00882A64">
              <w:rPr>
                <w:rFonts w:asciiTheme="minorHAnsi" w:hAnsiTheme="minorHAnsi" w:cstheme="minorHAnsi"/>
                <w:sz w:val="20"/>
              </w:rPr>
              <w:t>O</w:t>
            </w:r>
            <w:r w:rsidRPr="00D95689">
              <w:rPr>
                <w:rFonts w:asciiTheme="minorHAnsi" w:hAnsiTheme="minorHAnsi" w:cstheme="minorHAnsi"/>
                <w:sz w:val="20"/>
              </w:rPr>
              <w:t xml:space="preserve">-ring inside the connector that can be overly compressed if a wrench is used. Pay attention to thread alignment to avoid cross-threading. When fully tightened, 1-2 threads may still be visible. </w:t>
            </w:r>
          </w:p>
        </w:tc>
        <w:tc>
          <w:tcPr>
            <w:tcW w:w="4788" w:type="dxa"/>
          </w:tcPr>
          <w:p w14:paraId="5A9033DD" w14:textId="77777777" w:rsidR="003048D4" w:rsidRPr="00D95689" w:rsidRDefault="003048D4" w:rsidP="00564FD3">
            <w:pPr>
              <w:jc w:val="center"/>
              <w:rPr>
                <w:rFonts w:asciiTheme="minorHAnsi" w:hAnsiTheme="minorHAnsi" w:cstheme="minorHAnsi"/>
                <w:sz w:val="20"/>
              </w:rPr>
            </w:pPr>
            <w:r w:rsidRPr="00D95689">
              <w:rPr>
                <w:rFonts w:asciiTheme="minorHAnsi" w:hAnsiTheme="minorHAnsi" w:cstheme="minorHAnsi"/>
                <w:noProof/>
                <w:sz w:val="20"/>
              </w:rPr>
              <w:drawing>
                <wp:inline distT="0" distB="0" distL="0" distR="0" wp14:anchorId="60EEAFCA" wp14:editId="3FDAC1BB">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69229154" w14:textId="77777777" w:rsidR="003048D4" w:rsidRPr="00D95689" w:rsidRDefault="003048D4" w:rsidP="00564FD3">
            <w:pPr>
              <w:jc w:val="center"/>
              <w:rPr>
                <w:rFonts w:asciiTheme="minorHAnsi" w:hAnsiTheme="minorHAnsi" w:cstheme="minorHAnsi"/>
                <w:sz w:val="20"/>
              </w:rPr>
            </w:pPr>
            <w:r w:rsidRPr="00D95689">
              <w:rPr>
                <w:rFonts w:asciiTheme="minorHAnsi" w:hAnsiTheme="minorHAnsi" w:cstheme="minorHAnsi"/>
                <w:sz w:val="20"/>
              </w:rPr>
              <w:t>Finger-tighten firmly</w:t>
            </w:r>
          </w:p>
        </w:tc>
      </w:tr>
    </w:tbl>
    <w:p w14:paraId="45035543" w14:textId="472B4E1D" w:rsidR="006D74AE" w:rsidRPr="007C030A" w:rsidRDefault="006D74AE">
      <w:pPr>
        <w:rPr>
          <w:rFonts w:cstheme="minorHAnsi"/>
        </w:rPr>
      </w:pPr>
      <w:r w:rsidRPr="007C030A">
        <w:rPr>
          <w:rFonts w:cstheme="minorHAnsi"/>
        </w:rPr>
        <w:br w:type="page"/>
      </w:r>
    </w:p>
    <w:p w14:paraId="66B19978" w14:textId="7861C4C4" w:rsidR="00B5508F" w:rsidRPr="00FB6656" w:rsidRDefault="00FB6656" w:rsidP="00FB6656">
      <w:pPr>
        <w:pStyle w:val="Heading3"/>
      </w:pPr>
      <w:bookmarkStart w:id="19" w:name="_Toc508810657"/>
      <w:r w:rsidRPr="00FB6656">
        <w:rPr>
          <w:rStyle w:val="Heading3Char"/>
          <w:caps/>
        </w:rPr>
        <w:lastRenderedPageBreak/>
        <w:t>Operation and Measurement</w:t>
      </w:r>
      <w:bookmarkEnd w:id="19"/>
    </w:p>
    <w:p w14:paraId="1EC11E4D" w14:textId="5411F034" w:rsidR="003255C9" w:rsidRPr="00D95689" w:rsidRDefault="003255C9" w:rsidP="003255C9">
      <w:pPr>
        <w:spacing w:before="0" w:after="0" w:line="240" w:lineRule="auto"/>
        <w:rPr>
          <w:rFonts w:asciiTheme="minorHAnsi" w:hAnsiTheme="minorHAnsi" w:cstheme="minorHAnsi"/>
          <w:b/>
          <w:bCs/>
          <w:color w:val="000000"/>
          <w:sz w:val="20"/>
        </w:rPr>
      </w:pPr>
      <w:r w:rsidRPr="00D95689">
        <w:rPr>
          <w:rFonts w:asciiTheme="minorHAnsi" w:hAnsiTheme="minorHAnsi" w:cstheme="minorHAnsi"/>
          <w:color w:val="000000"/>
          <w:sz w:val="20"/>
        </w:rPr>
        <w:t xml:space="preserve">Connect the sensor to a measurement device (meter, datalogger, controller) capable of measuring and displaying or recording a millivolt signal (an input measurement range of approximately 0-40 mV is required to cover the entire range of UV from the sun). </w:t>
      </w:r>
      <w:r w:rsidRPr="00D95689">
        <w:rPr>
          <w:rFonts w:asciiTheme="minorHAnsi" w:eastAsia="UnitPro-Regular" w:hAnsiTheme="minorHAnsi" w:cstheme="minorHAnsi"/>
          <w:color w:val="000000"/>
          <w:sz w:val="20"/>
        </w:rPr>
        <w:t xml:space="preserve">In order to maximize measurement resolution and signal-to-noise ratio, the input range of the measurement device should closely match the output range of the UV sensor. </w:t>
      </w:r>
      <w:r w:rsidRPr="00D95689">
        <w:rPr>
          <w:rFonts w:asciiTheme="minorHAnsi" w:hAnsiTheme="minorHAnsi" w:cstheme="minorHAnsi"/>
          <w:b/>
          <w:bCs/>
          <w:color w:val="000000"/>
          <w:sz w:val="20"/>
        </w:rPr>
        <w:t>DO NOT connect the sensor to a power source. The sensor is self-powered and applying voltage will damage the sensor.</w:t>
      </w:r>
    </w:p>
    <w:p w14:paraId="1C14BB70" w14:textId="77777777" w:rsidR="003048D4" w:rsidRPr="00D95689" w:rsidRDefault="003048D4" w:rsidP="003255C9">
      <w:pPr>
        <w:spacing w:before="0" w:after="0" w:line="240" w:lineRule="auto"/>
        <w:rPr>
          <w:rFonts w:asciiTheme="minorHAnsi" w:eastAsia="UnitPro-Regular" w:hAnsiTheme="minorHAnsi" w:cstheme="minorHAnsi"/>
          <w:color w:val="000000"/>
          <w:sz w:val="20"/>
        </w:rPr>
      </w:pPr>
    </w:p>
    <w:p w14:paraId="61AA1C5E" w14:textId="77777777" w:rsidR="003048D4" w:rsidRPr="00D95689" w:rsidRDefault="003048D4" w:rsidP="003048D4">
      <w:pPr>
        <w:spacing w:before="0" w:after="0" w:line="201" w:lineRule="atLeast"/>
        <w:rPr>
          <w:rFonts w:asciiTheme="minorHAnsi" w:eastAsia="Times New Roman" w:hAnsiTheme="minorHAnsi" w:cstheme="minorHAnsi"/>
          <w:b/>
          <w:bCs/>
          <w:color w:val="000000"/>
          <w:sz w:val="20"/>
        </w:rPr>
      </w:pPr>
      <w:r w:rsidRPr="00D95689">
        <w:rPr>
          <w:rFonts w:asciiTheme="minorHAnsi" w:eastAsia="Times New Roman" w:hAnsiTheme="minorHAnsi" w:cstheme="minorHAnsi"/>
          <w:b/>
          <w:bCs/>
          <w:color w:val="000000"/>
          <w:sz w:val="24"/>
          <w:highlight w:val="yellow"/>
        </w:rPr>
        <w:t>VERY IMPORTANT</w:t>
      </w:r>
      <w:r w:rsidRPr="00D95689">
        <w:rPr>
          <w:rFonts w:asciiTheme="minorHAnsi" w:eastAsia="Times New Roman" w:hAnsiTheme="minorHAnsi" w:cstheme="minorHAnsi"/>
          <w:b/>
          <w:bCs/>
          <w:color w:val="000000"/>
          <w:sz w:val="20"/>
          <w:highlight w:val="yellow"/>
        </w:rPr>
        <w:t>:</w:t>
      </w:r>
      <w:r w:rsidRPr="00D95689">
        <w:rPr>
          <w:rFonts w:asciiTheme="minorHAnsi" w:eastAsia="Times New Roman" w:hAnsiTheme="minorHAnsi" w:cstheme="minorHAnsi"/>
          <w:b/>
          <w:bCs/>
          <w:color w:val="000000"/>
          <w:sz w:val="20"/>
        </w:rPr>
        <w:t xml:space="preserve"> Apogee changed all wiring colors of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below. </w:t>
      </w:r>
    </w:p>
    <w:p w14:paraId="560F29FF" w14:textId="77777777" w:rsidR="003048D4" w:rsidRDefault="003048D4" w:rsidP="003048D4">
      <w:pPr>
        <w:spacing w:before="0" w:after="0" w:line="201" w:lineRule="atLeast"/>
        <w:rPr>
          <w:rFonts w:asciiTheme="minorHAnsi" w:eastAsia="Times New Roman" w:hAnsiTheme="minorHAnsi" w:cstheme="minorHAnsi"/>
          <w:b/>
          <w:bCs/>
          <w:color w:val="000000"/>
          <w:sz w:val="20"/>
        </w:rPr>
      </w:pPr>
    </w:p>
    <w:p w14:paraId="797E1F6D" w14:textId="77777777" w:rsidR="00382040" w:rsidRPr="00D95689" w:rsidRDefault="00382040" w:rsidP="00382040">
      <w:pPr>
        <w:spacing w:after="240" w:line="201" w:lineRule="atLeast"/>
        <w:rPr>
          <w:rFonts w:asciiTheme="minorHAnsi" w:hAnsiTheme="minorHAnsi" w:cstheme="minorHAnsi"/>
          <w:b/>
          <w:sz w:val="20"/>
        </w:rPr>
      </w:pPr>
      <w:r w:rsidRPr="00D95689">
        <w:rPr>
          <w:rFonts w:asciiTheme="minorHAnsi" w:hAnsiTheme="minorHAnsi" w:cstheme="minorHAnsi"/>
          <w:b/>
          <w:sz w:val="20"/>
        </w:rPr>
        <w:t>Wiring for SU-100 Serial Numbers 2482 and above or with a cable connector</w:t>
      </w:r>
    </w:p>
    <w:p w14:paraId="76889DE4" w14:textId="77777777" w:rsidR="00382040" w:rsidRPr="00D95689" w:rsidRDefault="00382040" w:rsidP="00382040">
      <w:pPr>
        <w:spacing w:after="240" w:line="201" w:lineRule="atLeast"/>
        <w:rPr>
          <w:rFonts w:asciiTheme="minorHAnsi" w:hAnsiTheme="minorHAnsi" w:cstheme="minorHAnsi"/>
          <w:b/>
          <w:color w:val="000000"/>
          <w:sz w:val="20"/>
        </w:rPr>
      </w:pPr>
      <w:r w:rsidRPr="00D95689">
        <w:rPr>
          <w:rFonts w:asciiTheme="minorHAnsi" w:hAnsiTheme="minorHAnsi" w:cstheme="minorHAnsi"/>
          <w:b/>
          <w:bCs/>
          <w:noProof/>
          <w:sz w:val="20"/>
        </w:rPr>
        <mc:AlternateContent>
          <mc:Choice Requires="wps">
            <w:drawing>
              <wp:anchor distT="45720" distB="45720" distL="114300" distR="114300" simplePos="0" relativeHeight="251666944" behindDoc="0" locked="0" layoutInCell="1" allowOverlap="1" wp14:anchorId="0C8DDF58" wp14:editId="39BDF73B">
                <wp:simplePos x="0" y="0"/>
                <wp:positionH relativeFrom="column">
                  <wp:posOffset>3533775</wp:posOffset>
                </wp:positionH>
                <wp:positionV relativeFrom="paragraph">
                  <wp:posOffset>213360</wp:posOffset>
                </wp:positionV>
                <wp:extent cx="2066925" cy="1404620"/>
                <wp:effectExtent l="0" t="0" r="28575" b="1651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solidFill>
                            <a:srgbClr val="FFFFFF"/>
                          </a:solidFill>
                          <a:miter lim="800000"/>
                          <a:headEnd/>
                          <a:tailEnd/>
                        </a:ln>
                      </wps:spPr>
                      <wps:txbx>
                        <w:txbxContent>
                          <w:p w14:paraId="41ADF64C" w14:textId="77777777" w:rsidR="00382040" w:rsidRPr="00D95689" w:rsidRDefault="00382040" w:rsidP="00382040">
                            <w:pPr>
                              <w:rPr>
                                <w:rFonts w:ascii="Calibri" w:hAnsi="Calibri" w:cs="Calibri"/>
                                <w:sz w:val="20"/>
                                <w:szCs w:val="16"/>
                              </w:rPr>
                            </w:pPr>
                            <w:r w:rsidRPr="00D95689">
                              <w:rPr>
                                <w:rFonts w:ascii="Calibri" w:hAnsi="Calibri" w:cs="Calibri"/>
                                <w:sz w:val="20"/>
                                <w:szCs w:val="16"/>
                              </w:rPr>
                              <w:t>Black: Negative (signal from sensor)</w:t>
                            </w:r>
                          </w:p>
                          <w:p w14:paraId="49CE9FDE" w14:textId="77777777" w:rsidR="00382040" w:rsidRPr="00D95689" w:rsidRDefault="00382040" w:rsidP="00382040">
                            <w:pPr>
                              <w:rPr>
                                <w:rFonts w:ascii="Calibri" w:hAnsi="Calibri" w:cs="Calibri"/>
                                <w:sz w:val="20"/>
                                <w:szCs w:val="16"/>
                              </w:rPr>
                            </w:pPr>
                          </w:p>
                          <w:p w14:paraId="16D7F4D2" w14:textId="77777777" w:rsidR="00382040" w:rsidRPr="00D95689" w:rsidRDefault="00382040" w:rsidP="00382040">
                            <w:pPr>
                              <w:rPr>
                                <w:rFonts w:ascii="Calibri" w:hAnsi="Calibri" w:cs="Calibri"/>
                                <w:sz w:val="20"/>
                                <w:szCs w:val="16"/>
                              </w:rPr>
                            </w:pPr>
                            <w:r w:rsidRPr="00D95689">
                              <w:rPr>
                                <w:rFonts w:ascii="Calibri" w:hAnsi="Calibri" w:cs="Calibri"/>
                                <w:sz w:val="20"/>
                                <w:szCs w:val="16"/>
                              </w:rPr>
                              <w:t>Clear: Shield/Ground</w:t>
                            </w:r>
                          </w:p>
                          <w:p w14:paraId="75D7E8B7" w14:textId="77777777" w:rsidR="00382040" w:rsidRPr="00D95689" w:rsidRDefault="00382040" w:rsidP="00382040">
                            <w:pPr>
                              <w:rPr>
                                <w:rFonts w:ascii="Calibri" w:hAnsi="Calibri" w:cs="Calibri"/>
                                <w:sz w:val="20"/>
                                <w:szCs w:val="16"/>
                              </w:rPr>
                            </w:pPr>
                          </w:p>
                          <w:p w14:paraId="770798CE" w14:textId="77777777" w:rsidR="00382040" w:rsidRPr="00D95689" w:rsidRDefault="00382040" w:rsidP="00382040">
                            <w:pPr>
                              <w:rPr>
                                <w:rFonts w:ascii="Calibri" w:hAnsi="Calibri" w:cs="Calibri"/>
                                <w:sz w:val="20"/>
                                <w:szCs w:val="16"/>
                              </w:rPr>
                            </w:pPr>
                            <w:r w:rsidRPr="00D95689">
                              <w:rPr>
                                <w:rFonts w:ascii="Calibri" w:hAnsi="Calibri" w:cs="Calibri"/>
                                <w:sz w:val="20"/>
                                <w:szCs w:val="16"/>
                              </w:rPr>
                              <w:t>White: Positive (signal from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DDF58" id="_x0000_s1032" type="#_x0000_t202" style="position:absolute;margin-left:278.25pt;margin-top:16.8pt;width:162.7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" strokecolor="white">
                <v:textbox style="mso-fit-shape-to-text:t">
                  <w:txbxContent>
                    <w:p w14:paraId="41ADF64C" w14:textId="77777777" w:rsidR="00382040" w:rsidRPr="00D95689" w:rsidRDefault="00382040" w:rsidP="00382040">
                      <w:pPr>
                        <w:rPr>
                          <w:rFonts w:ascii="Calibri" w:hAnsi="Calibri" w:cs="Calibri"/>
                          <w:sz w:val="20"/>
                          <w:szCs w:val="16"/>
                        </w:rPr>
                      </w:pPr>
                      <w:r w:rsidRPr="00D95689">
                        <w:rPr>
                          <w:rFonts w:ascii="Calibri" w:hAnsi="Calibri" w:cs="Calibri"/>
                          <w:sz w:val="20"/>
                          <w:szCs w:val="16"/>
                        </w:rPr>
                        <w:t>Black: Negative (signal from sensor)</w:t>
                      </w:r>
                    </w:p>
                    <w:p w14:paraId="49CE9FDE" w14:textId="77777777" w:rsidR="00382040" w:rsidRPr="00D95689" w:rsidRDefault="00382040" w:rsidP="00382040">
                      <w:pPr>
                        <w:rPr>
                          <w:rFonts w:ascii="Calibri" w:hAnsi="Calibri" w:cs="Calibri"/>
                          <w:sz w:val="20"/>
                          <w:szCs w:val="16"/>
                        </w:rPr>
                      </w:pPr>
                    </w:p>
                    <w:p w14:paraId="16D7F4D2" w14:textId="77777777" w:rsidR="00382040" w:rsidRPr="00D95689" w:rsidRDefault="00382040" w:rsidP="00382040">
                      <w:pPr>
                        <w:rPr>
                          <w:rFonts w:ascii="Calibri" w:hAnsi="Calibri" w:cs="Calibri"/>
                          <w:sz w:val="20"/>
                          <w:szCs w:val="16"/>
                        </w:rPr>
                      </w:pPr>
                      <w:r w:rsidRPr="00D95689">
                        <w:rPr>
                          <w:rFonts w:ascii="Calibri" w:hAnsi="Calibri" w:cs="Calibri"/>
                          <w:sz w:val="20"/>
                          <w:szCs w:val="16"/>
                        </w:rPr>
                        <w:t>Clear: Shield/Ground</w:t>
                      </w:r>
                    </w:p>
                    <w:p w14:paraId="75D7E8B7" w14:textId="77777777" w:rsidR="00382040" w:rsidRPr="00D95689" w:rsidRDefault="00382040" w:rsidP="00382040">
                      <w:pPr>
                        <w:rPr>
                          <w:rFonts w:ascii="Calibri" w:hAnsi="Calibri" w:cs="Calibri"/>
                          <w:sz w:val="20"/>
                          <w:szCs w:val="16"/>
                        </w:rPr>
                      </w:pPr>
                    </w:p>
                    <w:p w14:paraId="770798CE" w14:textId="77777777" w:rsidR="00382040" w:rsidRPr="00D95689" w:rsidRDefault="00382040" w:rsidP="00382040">
                      <w:pPr>
                        <w:rPr>
                          <w:rFonts w:ascii="Calibri" w:hAnsi="Calibri" w:cs="Calibri"/>
                          <w:sz w:val="20"/>
                          <w:szCs w:val="16"/>
                        </w:rPr>
                      </w:pPr>
                      <w:r w:rsidRPr="00D95689">
                        <w:rPr>
                          <w:rFonts w:ascii="Calibri" w:hAnsi="Calibri" w:cs="Calibri"/>
                          <w:sz w:val="20"/>
                          <w:szCs w:val="16"/>
                        </w:rPr>
                        <w:t>White: Positive (signal from sensor)</w:t>
                      </w:r>
                    </w:p>
                  </w:txbxContent>
                </v:textbox>
                <w10:wrap type="square"/>
              </v:shape>
            </w:pict>
          </mc:Fallback>
        </mc:AlternateContent>
      </w:r>
    </w:p>
    <w:p w14:paraId="721E396C" w14:textId="77777777" w:rsidR="00382040" w:rsidRPr="00D95689" w:rsidRDefault="00382040" w:rsidP="00382040">
      <w:pPr>
        <w:spacing w:after="240" w:line="201" w:lineRule="atLeast"/>
        <w:rPr>
          <w:rFonts w:asciiTheme="minorHAnsi" w:hAnsiTheme="minorHAnsi" w:cstheme="minorHAnsi"/>
          <w:b/>
          <w:color w:val="000000"/>
          <w:sz w:val="20"/>
        </w:rPr>
      </w:pPr>
      <w:r w:rsidRPr="00D95689">
        <w:rPr>
          <w:rFonts w:asciiTheme="minorHAnsi" w:hAnsiTheme="minorHAnsi" w:cstheme="minorHAnsi"/>
          <w:b/>
          <w:noProof/>
          <w:color w:val="000000"/>
          <w:sz w:val="20"/>
        </w:rPr>
        <w:drawing>
          <wp:inline distT="0" distB="0" distL="0" distR="0" wp14:anchorId="47C2581E" wp14:editId="05BB4DE5">
            <wp:extent cx="3247116"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w.png"/>
                    <pic:cNvPicPr/>
                  </pic:nvPicPr>
                  <pic:blipFill>
                    <a:blip r:embed="rId23">
                      <a:extLst>
                        <a:ext uri="{28A0092B-C50C-407E-A947-70E740481C1C}">
                          <a14:useLocalDpi xmlns:a14="http://schemas.microsoft.com/office/drawing/2010/main" val="0"/>
                        </a:ext>
                      </a:extLst>
                    </a:blip>
                    <a:stretch>
                      <a:fillRect/>
                    </a:stretch>
                  </pic:blipFill>
                  <pic:spPr>
                    <a:xfrm>
                      <a:off x="0" y="0"/>
                      <a:ext cx="3329130" cy="2343739"/>
                    </a:xfrm>
                    <a:prstGeom prst="rect">
                      <a:avLst/>
                    </a:prstGeom>
                  </pic:spPr>
                </pic:pic>
              </a:graphicData>
            </a:graphic>
          </wp:inline>
        </w:drawing>
      </w:r>
    </w:p>
    <w:p w14:paraId="131C59CE" w14:textId="77777777" w:rsidR="00382040" w:rsidRPr="00D95689" w:rsidRDefault="00382040" w:rsidP="003048D4">
      <w:pPr>
        <w:spacing w:before="0" w:after="0" w:line="201" w:lineRule="atLeast"/>
        <w:rPr>
          <w:rFonts w:asciiTheme="minorHAnsi" w:eastAsia="Times New Roman" w:hAnsiTheme="minorHAnsi" w:cstheme="minorHAnsi"/>
          <w:b/>
          <w:bCs/>
          <w:color w:val="000000"/>
          <w:sz w:val="20"/>
        </w:rPr>
      </w:pPr>
    </w:p>
    <w:p w14:paraId="1ECB1267" w14:textId="77777777" w:rsidR="003048D4" w:rsidRPr="00D95689" w:rsidRDefault="003048D4" w:rsidP="003048D4">
      <w:pPr>
        <w:spacing w:before="0" w:after="0" w:line="201" w:lineRule="atLeast"/>
        <w:rPr>
          <w:rFonts w:asciiTheme="minorHAnsi" w:eastAsia="Times New Roman" w:hAnsiTheme="minorHAnsi" w:cstheme="minorHAnsi"/>
          <w:b/>
          <w:bCs/>
          <w:color w:val="000000"/>
          <w:sz w:val="20"/>
        </w:rPr>
      </w:pPr>
    </w:p>
    <w:p w14:paraId="6F8DA912" w14:textId="0C897472" w:rsidR="003048D4" w:rsidRPr="00D95689" w:rsidRDefault="003048D4" w:rsidP="003048D4">
      <w:pPr>
        <w:spacing w:before="0" w:after="0" w:line="201" w:lineRule="atLeast"/>
        <w:rPr>
          <w:rFonts w:asciiTheme="minorHAnsi" w:eastAsia="UnitPro-Regular" w:hAnsiTheme="minorHAnsi" w:cstheme="minorHAnsi"/>
          <w:color w:val="000000"/>
          <w:sz w:val="20"/>
        </w:rPr>
      </w:pPr>
      <w:r w:rsidRPr="00D95689">
        <w:rPr>
          <w:rFonts w:asciiTheme="minorHAnsi" w:eastAsia="Times New Roman" w:hAnsiTheme="minorHAnsi" w:cstheme="minorHAnsi"/>
          <w:b/>
          <w:bCs/>
          <w:color w:val="000000"/>
          <w:sz w:val="20"/>
        </w:rPr>
        <w:t>Wiring for SU-100 Serial Numbers range 0-2481</w:t>
      </w:r>
    </w:p>
    <w:p w14:paraId="289C0576" w14:textId="77777777" w:rsidR="003048D4" w:rsidRPr="00D95689" w:rsidRDefault="003048D4" w:rsidP="003048D4">
      <w:pPr>
        <w:spacing w:before="0" w:after="0" w:line="201" w:lineRule="atLeast"/>
        <w:rPr>
          <w:rFonts w:asciiTheme="minorHAnsi" w:eastAsia="UnitPro-Regular" w:hAnsiTheme="minorHAnsi" w:cstheme="minorHAnsi"/>
          <w:color w:val="000000"/>
          <w:sz w:val="20"/>
        </w:rPr>
      </w:pPr>
    </w:p>
    <w:p w14:paraId="048A4554" w14:textId="77777777" w:rsidR="003048D4" w:rsidRPr="00D95689" w:rsidRDefault="003048D4" w:rsidP="003048D4">
      <w:pPr>
        <w:spacing w:line="201" w:lineRule="atLeast"/>
        <w:rPr>
          <w:rFonts w:asciiTheme="minorHAnsi" w:hAnsiTheme="minorHAnsi" w:cstheme="minorHAnsi"/>
          <w:b/>
          <w:bCs/>
          <w:sz w:val="20"/>
        </w:rPr>
      </w:pPr>
      <w:r w:rsidRPr="00D95689">
        <w:rPr>
          <w:rFonts w:asciiTheme="minorHAnsi" w:hAnsiTheme="minorHAnsi" w:cstheme="minorHAnsi"/>
          <w:b/>
          <w:bCs/>
          <w:noProof/>
          <w:sz w:val="20"/>
        </w:rPr>
        <mc:AlternateContent>
          <mc:Choice Requires="wps">
            <w:drawing>
              <wp:anchor distT="45720" distB="45720" distL="114300" distR="114300" simplePos="0" relativeHeight="251662848" behindDoc="0" locked="0" layoutInCell="1" allowOverlap="1" wp14:anchorId="173890DC" wp14:editId="7019F2EE">
                <wp:simplePos x="0" y="0"/>
                <wp:positionH relativeFrom="column">
                  <wp:posOffset>3531870</wp:posOffset>
                </wp:positionH>
                <wp:positionV relativeFrom="paragraph">
                  <wp:posOffset>-3810</wp:posOffset>
                </wp:positionV>
                <wp:extent cx="2360930" cy="1404620"/>
                <wp:effectExtent l="0" t="0" r="22860" b="273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3ED071F" w14:textId="77777777" w:rsidR="003048D4" w:rsidRPr="00D95689" w:rsidRDefault="003048D4" w:rsidP="003048D4">
                            <w:pPr>
                              <w:rPr>
                                <w:rFonts w:asciiTheme="minorHAnsi" w:hAnsiTheme="minorHAnsi" w:cstheme="minorHAnsi"/>
                                <w:sz w:val="20"/>
                                <w:szCs w:val="16"/>
                              </w:rPr>
                            </w:pPr>
                            <w:r w:rsidRPr="00D95689">
                              <w:rPr>
                                <w:rFonts w:asciiTheme="minorHAnsi" w:hAnsiTheme="minorHAnsi" w:cstheme="minorHAnsi"/>
                                <w:sz w:val="20"/>
                                <w:szCs w:val="16"/>
                              </w:rPr>
                              <w:t>Red: Positive (signal from sensor)</w:t>
                            </w:r>
                          </w:p>
                          <w:p w14:paraId="77371111" w14:textId="77777777" w:rsidR="003048D4" w:rsidRPr="00D95689" w:rsidRDefault="003048D4" w:rsidP="003048D4">
                            <w:pPr>
                              <w:rPr>
                                <w:rFonts w:asciiTheme="minorHAnsi" w:hAnsiTheme="minorHAnsi" w:cstheme="minorHAnsi"/>
                                <w:sz w:val="20"/>
                                <w:szCs w:val="16"/>
                              </w:rPr>
                            </w:pPr>
                            <w:r w:rsidRPr="00D95689">
                              <w:rPr>
                                <w:rFonts w:asciiTheme="minorHAnsi" w:hAnsiTheme="minorHAnsi" w:cstheme="minorHAnsi"/>
                                <w:sz w:val="20"/>
                                <w:szCs w:val="16"/>
                              </w:rPr>
                              <w:t>Black: Negative (signal from sensor)</w:t>
                            </w:r>
                          </w:p>
                          <w:p w14:paraId="1696AD18" w14:textId="77777777" w:rsidR="003048D4" w:rsidRPr="00D95689" w:rsidRDefault="003048D4" w:rsidP="003048D4">
                            <w:pPr>
                              <w:rPr>
                                <w:rFonts w:asciiTheme="minorHAnsi" w:hAnsiTheme="minorHAnsi" w:cstheme="minorHAnsi"/>
                                <w:sz w:val="20"/>
                                <w:szCs w:val="16"/>
                              </w:rPr>
                            </w:pPr>
                            <w:r w:rsidRPr="00D95689">
                              <w:rPr>
                                <w:rFonts w:asciiTheme="minorHAnsi" w:hAnsiTheme="minorHAnsi" w:cstheme="minorHAnsi"/>
                                <w:sz w:val="20"/>
                                <w:szCs w:val="16"/>
                              </w:rPr>
                              <w:t>Clear: Shield/Ground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3890DC" id="_x0000_s1033" type="#_x0000_t202" style="position:absolute;margin-left:278.1pt;margin-top:-.3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" strokecolor="white [3212]">
                <v:textbox style="mso-fit-shape-to-text:t">
                  <w:txbxContent>
                    <w:p w14:paraId="43ED071F" w14:textId="77777777" w:rsidR="003048D4" w:rsidRPr="00D95689" w:rsidRDefault="003048D4" w:rsidP="003048D4">
                      <w:pPr>
                        <w:rPr>
                          <w:rFonts w:asciiTheme="minorHAnsi" w:hAnsiTheme="minorHAnsi" w:cstheme="minorHAnsi"/>
                          <w:sz w:val="20"/>
                          <w:szCs w:val="16"/>
                        </w:rPr>
                      </w:pPr>
                      <w:r w:rsidRPr="00D95689">
                        <w:rPr>
                          <w:rFonts w:asciiTheme="minorHAnsi" w:hAnsiTheme="minorHAnsi" w:cstheme="minorHAnsi"/>
                          <w:sz w:val="20"/>
                          <w:szCs w:val="16"/>
                        </w:rPr>
                        <w:t>Red: Positive (signal from sensor)</w:t>
                      </w:r>
                    </w:p>
                    <w:p w14:paraId="77371111" w14:textId="77777777" w:rsidR="003048D4" w:rsidRPr="00D95689" w:rsidRDefault="003048D4" w:rsidP="003048D4">
                      <w:pPr>
                        <w:rPr>
                          <w:rFonts w:asciiTheme="minorHAnsi" w:hAnsiTheme="minorHAnsi" w:cstheme="minorHAnsi"/>
                          <w:sz w:val="20"/>
                          <w:szCs w:val="16"/>
                        </w:rPr>
                      </w:pPr>
                      <w:r w:rsidRPr="00D95689">
                        <w:rPr>
                          <w:rFonts w:asciiTheme="minorHAnsi" w:hAnsiTheme="minorHAnsi" w:cstheme="minorHAnsi"/>
                          <w:sz w:val="20"/>
                          <w:szCs w:val="16"/>
                        </w:rPr>
                        <w:t>Black: Negative (signal from sensor)</w:t>
                      </w:r>
                    </w:p>
                    <w:p w14:paraId="1696AD18" w14:textId="77777777" w:rsidR="003048D4" w:rsidRPr="00D95689" w:rsidRDefault="003048D4" w:rsidP="003048D4">
                      <w:pPr>
                        <w:rPr>
                          <w:rFonts w:asciiTheme="minorHAnsi" w:hAnsiTheme="minorHAnsi" w:cstheme="minorHAnsi"/>
                          <w:sz w:val="20"/>
                          <w:szCs w:val="16"/>
                        </w:rPr>
                      </w:pPr>
                      <w:r w:rsidRPr="00D95689">
                        <w:rPr>
                          <w:rFonts w:asciiTheme="minorHAnsi" w:hAnsiTheme="minorHAnsi" w:cstheme="minorHAnsi"/>
                          <w:sz w:val="20"/>
                          <w:szCs w:val="16"/>
                        </w:rPr>
                        <w:t>Clear: Shield/Ground</w:t>
                      </w:r>
                    </w:p>
                  </w:txbxContent>
                </v:textbox>
                <w10:wrap type="square"/>
              </v:shape>
            </w:pict>
          </mc:Fallback>
        </mc:AlternateContent>
      </w:r>
      <w:r w:rsidRPr="00D95689">
        <w:rPr>
          <w:rFonts w:asciiTheme="minorHAnsi" w:hAnsiTheme="minorHAnsi" w:cstheme="minorHAnsi"/>
          <w:b/>
          <w:bCs/>
          <w:noProof/>
          <w:sz w:val="20"/>
        </w:rPr>
        <w:drawing>
          <wp:inline distT="0" distB="0" distL="0" distR="0" wp14:anchorId="2E897857" wp14:editId="6ADA8063">
            <wp:extent cx="3406558" cy="12858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d,Black,Clea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4726" cy="1300282"/>
                    </a:xfrm>
                    <a:prstGeom prst="rect">
                      <a:avLst/>
                    </a:prstGeom>
                  </pic:spPr>
                </pic:pic>
              </a:graphicData>
            </a:graphic>
          </wp:inline>
        </w:drawing>
      </w:r>
    </w:p>
    <w:p w14:paraId="4792699A" w14:textId="77777777" w:rsidR="003048D4" w:rsidRPr="00D95689" w:rsidRDefault="003048D4" w:rsidP="003048D4">
      <w:pPr>
        <w:spacing w:after="240" w:line="201" w:lineRule="atLeast"/>
        <w:rPr>
          <w:rFonts w:asciiTheme="minorHAnsi" w:hAnsiTheme="minorHAnsi" w:cstheme="minorHAnsi"/>
          <w:b/>
          <w:color w:val="000000"/>
          <w:sz w:val="20"/>
        </w:rPr>
      </w:pPr>
    </w:p>
    <w:p w14:paraId="0C1BCC28" w14:textId="77777777" w:rsidR="00454754" w:rsidRPr="00D95689" w:rsidRDefault="00454754" w:rsidP="006D74AE">
      <w:pPr>
        <w:rPr>
          <w:rFonts w:asciiTheme="minorHAnsi" w:hAnsiTheme="minorHAnsi" w:cstheme="minorHAnsi"/>
          <w:b/>
          <w:color w:val="000000"/>
          <w:sz w:val="20"/>
        </w:rPr>
      </w:pPr>
    </w:p>
    <w:p w14:paraId="290C25CA" w14:textId="2FC6FA3C" w:rsidR="006D74AE" w:rsidRPr="00D95689" w:rsidRDefault="005A1821" w:rsidP="006D74AE">
      <w:pPr>
        <w:rPr>
          <w:rFonts w:asciiTheme="minorHAnsi" w:hAnsiTheme="minorHAnsi" w:cstheme="minorHAnsi"/>
          <w:b/>
          <w:color w:val="000000"/>
          <w:sz w:val="20"/>
        </w:rPr>
      </w:pPr>
      <w:r w:rsidRPr="00D95689">
        <w:rPr>
          <w:rFonts w:asciiTheme="minorHAnsi" w:hAnsiTheme="minorHAnsi" w:cstheme="minorHAnsi"/>
          <w:b/>
          <w:color w:val="000000"/>
          <w:sz w:val="20"/>
        </w:rPr>
        <w:lastRenderedPageBreak/>
        <w:t xml:space="preserve">Sensor </w:t>
      </w:r>
      <w:r w:rsidR="006F39F2" w:rsidRPr="00D95689">
        <w:rPr>
          <w:rFonts w:asciiTheme="minorHAnsi" w:hAnsiTheme="minorHAnsi" w:cstheme="minorHAnsi"/>
          <w:b/>
          <w:color w:val="000000"/>
          <w:sz w:val="20"/>
        </w:rPr>
        <w:t>Calibration</w:t>
      </w:r>
    </w:p>
    <w:p w14:paraId="3DA89713" w14:textId="77777777" w:rsidR="003255C9" w:rsidRPr="00D95689" w:rsidRDefault="003255C9" w:rsidP="003255C9">
      <w:pPr>
        <w:spacing w:after="240" w:line="201" w:lineRule="atLeast"/>
        <w:rPr>
          <w:rFonts w:asciiTheme="minorHAnsi" w:hAnsiTheme="minorHAnsi" w:cstheme="minorHAnsi"/>
          <w:color w:val="000000"/>
          <w:sz w:val="20"/>
        </w:rPr>
      </w:pPr>
      <w:r w:rsidRPr="00D95689">
        <w:rPr>
          <w:rFonts w:asciiTheme="minorHAnsi" w:hAnsiTheme="minorHAnsi" w:cstheme="minorHAnsi"/>
          <w:color w:val="000000"/>
          <w:sz w:val="20"/>
        </w:rPr>
        <w:t>The SU-100 has a standard UV calibration factor of exactly:</w:t>
      </w:r>
    </w:p>
    <w:p w14:paraId="07B890BE" w14:textId="227AEE1B" w:rsidR="003255C9" w:rsidRPr="00D95689" w:rsidRDefault="003255C9" w:rsidP="003255C9">
      <w:pPr>
        <w:spacing w:after="240" w:line="181" w:lineRule="atLeast"/>
        <w:jc w:val="center"/>
        <w:rPr>
          <w:rFonts w:asciiTheme="minorHAnsi" w:eastAsia="Skia" w:hAnsiTheme="minorHAnsi" w:cstheme="minorHAnsi"/>
          <w:color w:val="000000"/>
          <w:sz w:val="20"/>
        </w:rPr>
      </w:pPr>
      <w:r w:rsidRPr="00D95689">
        <w:rPr>
          <w:rFonts w:asciiTheme="minorHAnsi" w:hAnsiTheme="minorHAnsi" w:cstheme="minorHAnsi"/>
          <w:b/>
          <w:bCs/>
          <w:color w:val="000000"/>
          <w:sz w:val="20"/>
        </w:rPr>
        <w:t xml:space="preserve">5.0 </w:t>
      </w:r>
      <w:r w:rsidR="007C030A" w:rsidRPr="00D95689">
        <w:rPr>
          <w:rFonts w:asciiTheme="minorHAnsi" w:eastAsia="Skia" w:hAnsiTheme="minorHAnsi" w:cstheme="minorHAnsi"/>
          <w:b/>
          <w:bCs/>
          <w:color w:val="000000"/>
          <w:sz w:val="20"/>
        </w:rPr>
        <w:t>µ</w:t>
      </w:r>
      <w:r w:rsidRPr="00D95689">
        <w:rPr>
          <w:rFonts w:asciiTheme="minorHAnsi" w:eastAsia="Skia" w:hAnsiTheme="minorHAnsi" w:cstheme="minorHAnsi"/>
          <w:b/>
          <w:bCs/>
          <w:color w:val="000000"/>
          <w:sz w:val="20"/>
        </w:rPr>
        <w:t>mol m</w:t>
      </w:r>
      <w:r w:rsidRPr="00D95689">
        <w:rPr>
          <w:rFonts w:asciiTheme="minorHAnsi" w:eastAsia="Skia" w:hAnsiTheme="minorHAnsi" w:cstheme="minorHAnsi"/>
          <w:b/>
          <w:bCs/>
          <w:color w:val="000000"/>
          <w:sz w:val="20"/>
          <w:vertAlign w:val="superscript"/>
        </w:rPr>
        <w:t>-2</w:t>
      </w:r>
      <w:r w:rsidRPr="00D95689">
        <w:rPr>
          <w:rFonts w:asciiTheme="minorHAnsi" w:eastAsia="Skia" w:hAnsiTheme="minorHAnsi" w:cstheme="minorHAnsi"/>
          <w:b/>
          <w:bCs/>
          <w:color w:val="000000"/>
          <w:sz w:val="20"/>
        </w:rPr>
        <w:t xml:space="preserve"> s</w:t>
      </w:r>
      <w:r w:rsidRPr="00D95689">
        <w:rPr>
          <w:rFonts w:asciiTheme="minorHAnsi" w:eastAsia="Skia" w:hAnsiTheme="minorHAnsi" w:cstheme="minorHAnsi"/>
          <w:b/>
          <w:bCs/>
          <w:color w:val="000000"/>
          <w:sz w:val="20"/>
          <w:vertAlign w:val="superscript"/>
        </w:rPr>
        <w:t>-1</w:t>
      </w:r>
      <w:r w:rsidRPr="00D95689">
        <w:rPr>
          <w:rFonts w:asciiTheme="minorHAnsi" w:eastAsia="Skia" w:hAnsiTheme="minorHAnsi" w:cstheme="minorHAnsi"/>
          <w:b/>
          <w:bCs/>
          <w:color w:val="000000"/>
          <w:sz w:val="20"/>
        </w:rPr>
        <w:t xml:space="preserve"> per mV</w:t>
      </w:r>
    </w:p>
    <w:p w14:paraId="4E957E86" w14:textId="773A9537" w:rsidR="003255C9" w:rsidRPr="00D95689" w:rsidRDefault="003255C9" w:rsidP="003255C9">
      <w:pPr>
        <w:spacing w:line="201" w:lineRule="atLeast"/>
        <w:rPr>
          <w:rFonts w:asciiTheme="minorHAnsi" w:eastAsia="Skia" w:hAnsiTheme="minorHAnsi" w:cstheme="minorHAnsi"/>
          <w:color w:val="000000"/>
          <w:sz w:val="20"/>
        </w:rPr>
      </w:pPr>
      <w:r w:rsidRPr="00D95689">
        <w:rPr>
          <w:rFonts w:asciiTheme="minorHAnsi" w:eastAsia="Skia" w:hAnsiTheme="minorHAnsi" w:cstheme="minorHAnsi"/>
          <w:color w:val="000000"/>
          <w:sz w:val="20"/>
        </w:rPr>
        <w:t xml:space="preserve">Multiply this calibration factor by the measured mV signal to convert sensor output to UV in units of </w:t>
      </w:r>
      <w:r w:rsidR="006F39F2" w:rsidRPr="00D95689">
        <w:rPr>
          <w:rFonts w:asciiTheme="minorHAnsi" w:eastAsia="Skia" w:hAnsiTheme="minorHAnsi" w:cstheme="minorHAnsi"/>
          <w:color w:val="000000"/>
          <w:sz w:val="20"/>
        </w:rPr>
        <w:t>µ</w:t>
      </w:r>
      <w:r w:rsidRPr="00D95689">
        <w:rPr>
          <w:rFonts w:asciiTheme="minorHAnsi" w:eastAsia="Skia" w:hAnsiTheme="minorHAnsi" w:cstheme="minorHAnsi"/>
          <w:color w:val="000000"/>
          <w:sz w:val="20"/>
        </w:rPr>
        <w:t>mol m</w:t>
      </w:r>
      <w:r w:rsidRPr="00D95689">
        <w:rPr>
          <w:rFonts w:asciiTheme="minorHAnsi" w:eastAsia="Skia" w:hAnsiTheme="minorHAnsi" w:cstheme="minorHAnsi"/>
          <w:color w:val="000000"/>
          <w:sz w:val="20"/>
          <w:vertAlign w:val="superscript"/>
        </w:rPr>
        <w:t>-2</w:t>
      </w:r>
      <w:r w:rsidRPr="00D95689">
        <w:rPr>
          <w:rFonts w:asciiTheme="minorHAnsi" w:eastAsia="Skia" w:hAnsiTheme="minorHAnsi" w:cstheme="minorHAnsi"/>
          <w:color w:val="000000"/>
          <w:sz w:val="20"/>
        </w:rPr>
        <w:t xml:space="preserve"> s</w:t>
      </w:r>
      <w:r w:rsidRPr="00D95689">
        <w:rPr>
          <w:rFonts w:asciiTheme="minorHAnsi" w:eastAsia="Skia" w:hAnsiTheme="minorHAnsi" w:cstheme="minorHAnsi"/>
          <w:color w:val="000000"/>
          <w:sz w:val="20"/>
          <w:vertAlign w:val="superscript"/>
        </w:rPr>
        <w:t>-1</w:t>
      </w:r>
      <w:r w:rsidRPr="00D95689">
        <w:rPr>
          <w:rFonts w:asciiTheme="minorHAnsi" w:eastAsia="Skia" w:hAnsiTheme="minorHAnsi" w:cstheme="minorHAnsi"/>
          <w:color w:val="000000"/>
          <w:sz w:val="20"/>
        </w:rPr>
        <w:t>:</w:t>
      </w:r>
    </w:p>
    <w:p w14:paraId="5823A8AE" w14:textId="070C933B" w:rsidR="003255C9" w:rsidRPr="00D95689" w:rsidRDefault="003255C9" w:rsidP="003255C9">
      <w:pPr>
        <w:spacing w:line="201" w:lineRule="atLeast"/>
        <w:rPr>
          <w:rFonts w:asciiTheme="minorHAnsi" w:hAnsiTheme="minorHAnsi" w:cstheme="minorHAnsi"/>
          <w:b/>
          <w:color w:val="000000"/>
          <w:sz w:val="20"/>
        </w:rPr>
      </w:pPr>
      <w:r w:rsidRPr="00D95689">
        <w:rPr>
          <w:rFonts w:asciiTheme="minorHAnsi" w:hAnsiTheme="minorHAnsi" w:cstheme="minorHAnsi"/>
          <w:b/>
          <w:color w:val="000000"/>
          <w:sz w:val="20"/>
        </w:rPr>
        <w:t>Calibration Factor (</w:t>
      </w:r>
      <w:r w:rsidRPr="00D95689">
        <w:rPr>
          <w:rFonts w:asciiTheme="minorHAnsi" w:hAnsiTheme="minorHAnsi" w:cstheme="minorHAnsi"/>
          <w:b/>
          <w:bCs/>
          <w:color w:val="000000"/>
          <w:sz w:val="20"/>
        </w:rPr>
        <w:t xml:space="preserve">5.0 </w:t>
      </w:r>
      <w:r w:rsidR="007C030A" w:rsidRPr="00D95689">
        <w:rPr>
          <w:rFonts w:asciiTheme="minorHAnsi" w:eastAsia="Skia" w:hAnsiTheme="minorHAnsi" w:cstheme="minorHAnsi"/>
          <w:b/>
          <w:bCs/>
          <w:color w:val="000000"/>
          <w:sz w:val="20"/>
        </w:rPr>
        <w:t>µ</w:t>
      </w:r>
      <w:r w:rsidRPr="00D95689">
        <w:rPr>
          <w:rFonts w:asciiTheme="minorHAnsi" w:eastAsia="Skia" w:hAnsiTheme="minorHAnsi" w:cstheme="minorHAnsi"/>
          <w:b/>
          <w:bCs/>
          <w:color w:val="000000"/>
          <w:sz w:val="20"/>
        </w:rPr>
        <w:t>mol m</w:t>
      </w:r>
      <w:r w:rsidRPr="00D95689">
        <w:rPr>
          <w:rFonts w:asciiTheme="minorHAnsi" w:eastAsia="Skia" w:hAnsiTheme="minorHAnsi" w:cstheme="minorHAnsi"/>
          <w:b/>
          <w:bCs/>
          <w:color w:val="000000"/>
          <w:sz w:val="20"/>
          <w:vertAlign w:val="superscript"/>
        </w:rPr>
        <w:t>-2</w:t>
      </w:r>
      <w:r w:rsidRPr="00D95689">
        <w:rPr>
          <w:rFonts w:asciiTheme="minorHAnsi" w:eastAsia="Skia" w:hAnsiTheme="minorHAnsi" w:cstheme="minorHAnsi"/>
          <w:b/>
          <w:bCs/>
          <w:color w:val="000000"/>
          <w:sz w:val="20"/>
        </w:rPr>
        <w:t xml:space="preserve"> s</w:t>
      </w:r>
      <w:r w:rsidRPr="00D95689">
        <w:rPr>
          <w:rFonts w:asciiTheme="minorHAnsi" w:eastAsia="Skia" w:hAnsiTheme="minorHAnsi" w:cstheme="minorHAnsi"/>
          <w:b/>
          <w:bCs/>
          <w:color w:val="000000"/>
          <w:sz w:val="20"/>
          <w:vertAlign w:val="superscript"/>
        </w:rPr>
        <w:t>-1</w:t>
      </w:r>
      <w:r w:rsidRPr="00D95689">
        <w:rPr>
          <w:rFonts w:asciiTheme="minorHAnsi" w:eastAsia="Skia" w:hAnsiTheme="minorHAnsi" w:cstheme="minorHAnsi"/>
          <w:b/>
          <w:bCs/>
          <w:color w:val="000000"/>
          <w:sz w:val="20"/>
        </w:rPr>
        <w:t xml:space="preserve"> per mV</w:t>
      </w:r>
      <w:r w:rsidRPr="00D95689">
        <w:rPr>
          <w:rFonts w:asciiTheme="minorHAnsi" w:hAnsiTheme="minorHAnsi" w:cstheme="minorHAnsi"/>
          <w:b/>
          <w:color w:val="000000"/>
          <w:sz w:val="20"/>
        </w:rPr>
        <w:t>) * Sensor Output Signal (mV) = UV (</w:t>
      </w:r>
      <w:r w:rsidR="007C030A" w:rsidRPr="00D95689">
        <w:rPr>
          <w:rFonts w:asciiTheme="minorHAnsi" w:eastAsia="Skia" w:hAnsiTheme="minorHAnsi" w:cstheme="minorHAnsi"/>
          <w:b/>
          <w:bCs/>
          <w:color w:val="000000"/>
          <w:sz w:val="20"/>
        </w:rPr>
        <w:t>µ</w:t>
      </w:r>
      <w:r w:rsidRPr="00D95689">
        <w:rPr>
          <w:rFonts w:asciiTheme="minorHAnsi" w:eastAsia="Skia" w:hAnsiTheme="minorHAnsi" w:cstheme="minorHAnsi"/>
          <w:b/>
          <w:bCs/>
          <w:color w:val="000000"/>
          <w:sz w:val="20"/>
        </w:rPr>
        <w:t>mol m</w:t>
      </w:r>
      <w:r w:rsidRPr="00D95689">
        <w:rPr>
          <w:rFonts w:asciiTheme="minorHAnsi" w:eastAsia="Skia" w:hAnsiTheme="minorHAnsi" w:cstheme="minorHAnsi"/>
          <w:b/>
          <w:bCs/>
          <w:color w:val="000000"/>
          <w:sz w:val="20"/>
          <w:vertAlign w:val="superscript"/>
        </w:rPr>
        <w:t>-2</w:t>
      </w:r>
      <w:r w:rsidRPr="00D95689">
        <w:rPr>
          <w:rFonts w:asciiTheme="minorHAnsi" w:eastAsia="Skia" w:hAnsiTheme="minorHAnsi" w:cstheme="minorHAnsi"/>
          <w:b/>
          <w:bCs/>
          <w:color w:val="000000"/>
          <w:sz w:val="20"/>
        </w:rPr>
        <w:t xml:space="preserve"> s</w:t>
      </w:r>
      <w:r w:rsidRPr="00D95689">
        <w:rPr>
          <w:rFonts w:asciiTheme="minorHAnsi" w:eastAsia="Skia" w:hAnsiTheme="minorHAnsi" w:cstheme="minorHAnsi"/>
          <w:b/>
          <w:bCs/>
          <w:color w:val="000000"/>
          <w:sz w:val="20"/>
          <w:vertAlign w:val="superscript"/>
        </w:rPr>
        <w:t>-1</w:t>
      </w:r>
      <w:r w:rsidRPr="00D95689">
        <w:rPr>
          <w:rFonts w:asciiTheme="minorHAnsi" w:hAnsiTheme="minorHAnsi" w:cstheme="minorHAnsi"/>
          <w:b/>
          <w:color w:val="000000"/>
          <w:sz w:val="20"/>
        </w:rPr>
        <w:t>)</w:t>
      </w:r>
    </w:p>
    <w:p w14:paraId="6B0AF86B" w14:textId="3C4D5A35" w:rsidR="003255C9" w:rsidRPr="00D95689" w:rsidRDefault="006F39F2" w:rsidP="003255C9">
      <w:pPr>
        <w:spacing w:line="201" w:lineRule="atLeast"/>
        <w:ind w:left="720" w:firstLine="720"/>
        <w:rPr>
          <w:rFonts w:asciiTheme="minorHAnsi" w:hAnsiTheme="minorHAnsi" w:cstheme="minorHAnsi"/>
          <w:b/>
          <w:color w:val="000000"/>
          <w:sz w:val="20"/>
        </w:rPr>
      </w:pPr>
      <w:r w:rsidRPr="00D95689">
        <w:rPr>
          <w:rFonts w:asciiTheme="minorHAnsi" w:hAnsiTheme="minorHAnsi" w:cstheme="minorHAnsi"/>
          <w:b/>
          <w:color w:val="000000"/>
          <w:sz w:val="20"/>
        </w:rPr>
        <w:t xml:space="preserve">      5.0</w:t>
      </w:r>
      <w:r w:rsidRPr="00D95689">
        <w:rPr>
          <w:rFonts w:asciiTheme="minorHAnsi" w:hAnsiTheme="minorHAnsi" w:cstheme="minorHAnsi"/>
          <w:b/>
          <w:color w:val="000000"/>
          <w:sz w:val="20"/>
        </w:rPr>
        <w:tab/>
        <w:t xml:space="preserve">                                </w:t>
      </w:r>
      <w:r w:rsidR="003255C9" w:rsidRPr="00D95689">
        <w:rPr>
          <w:rFonts w:asciiTheme="minorHAnsi" w:hAnsiTheme="minorHAnsi" w:cstheme="minorHAnsi"/>
          <w:b/>
          <w:color w:val="000000"/>
          <w:sz w:val="20"/>
        </w:rPr>
        <w:t xml:space="preserve">   </w:t>
      </w:r>
      <w:r w:rsidRPr="00D95689">
        <w:rPr>
          <w:rFonts w:asciiTheme="minorHAnsi" w:hAnsiTheme="minorHAnsi" w:cstheme="minorHAnsi"/>
          <w:b/>
          <w:color w:val="000000"/>
          <w:sz w:val="20"/>
        </w:rPr>
        <w:t>*</w:t>
      </w:r>
      <w:r w:rsidRPr="00D95689">
        <w:rPr>
          <w:rFonts w:asciiTheme="minorHAnsi" w:hAnsiTheme="minorHAnsi" w:cstheme="minorHAnsi"/>
          <w:b/>
          <w:color w:val="000000"/>
          <w:sz w:val="20"/>
        </w:rPr>
        <w:tab/>
        <w:t xml:space="preserve">                        </w:t>
      </w:r>
      <w:r w:rsidR="003255C9" w:rsidRPr="00D95689">
        <w:rPr>
          <w:rFonts w:asciiTheme="minorHAnsi" w:hAnsiTheme="minorHAnsi" w:cstheme="minorHAnsi"/>
          <w:b/>
          <w:color w:val="000000"/>
          <w:sz w:val="20"/>
        </w:rPr>
        <w:t xml:space="preserve"> 35  </w:t>
      </w:r>
      <w:r w:rsidR="003255C9" w:rsidRPr="00D95689">
        <w:rPr>
          <w:rFonts w:asciiTheme="minorHAnsi" w:hAnsiTheme="minorHAnsi" w:cstheme="minorHAnsi"/>
          <w:b/>
          <w:color w:val="000000"/>
          <w:sz w:val="20"/>
        </w:rPr>
        <w:tab/>
        <w:t xml:space="preserve">   </w:t>
      </w:r>
      <w:r w:rsidRPr="00D95689">
        <w:rPr>
          <w:rFonts w:asciiTheme="minorHAnsi" w:hAnsiTheme="minorHAnsi" w:cstheme="minorHAnsi"/>
          <w:b/>
          <w:color w:val="000000"/>
          <w:sz w:val="20"/>
        </w:rPr>
        <w:t xml:space="preserve">             </w:t>
      </w:r>
      <w:r w:rsidR="003255C9" w:rsidRPr="00D95689">
        <w:rPr>
          <w:rFonts w:asciiTheme="minorHAnsi" w:hAnsiTheme="minorHAnsi" w:cstheme="minorHAnsi"/>
          <w:b/>
          <w:color w:val="000000"/>
          <w:sz w:val="20"/>
        </w:rPr>
        <w:t xml:space="preserve">  </w:t>
      </w:r>
      <w:r w:rsidRPr="00D95689">
        <w:rPr>
          <w:rFonts w:asciiTheme="minorHAnsi" w:hAnsiTheme="minorHAnsi" w:cstheme="minorHAnsi"/>
          <w:b/>
          <w:color w:val="000000"/>
          <w:sz w:val="20"/>
        </w:rPr>
        <w:t xml:space="preserve">=           </w:t>
      </w:r>
      <w:r w:rsidR="003255C9" w:rsidRPr="00D95689">
        <w:rPr>
          <w:rFonts w:asciiTheme="minorHAnsi" w:hAnsiTheme="minorHAnsi" w:cstheme="minorHAnsi"/>
          <w:b/>
          <w:color w:val="000000"/>
          <w:sz w:val="20"/>
        </w:rPr>
        <w:t xml:space="preserve">  175</w:t>
      </w:r>
    </w:p>
    <w:p w14:paraId="1EE91F94" w14:textId="1BDF4A5B" w:rsidR="003255C9" w:rsidRPr="00D95689" w:rsidRDefault="00D95689" w:rsidP="003255C9">
      <w:pPr>
        <w:spacing w:line="201" w:lineRule="atLeast"/>
        <w:ind w:firstLine="720"/>
        <w:rPr>
          <w:rFonts w:asciiTheme="minorHAnsi" w:hAnsiTheme="minorHAnsi" w:cstheme="minorHAnsi"/>
          <w:color w:val="FF0000"/>
          <w:sz w:val="20"/>
        </w:rPr>
      </w:pPr>
      <w:r w:rsidRPr="00D95689">
        <w:rPr>
          <w:rFonts w:asciiTheme="minorHAnsi" w:hAnsiTheme="minorHAnsi" w:cstheme="minorHAnsi"/>
          <w:noProof/>
          <w:color w:val="FF0000"/>
          <w:sz w:val="20"/>
        </w:rPr>
        <mc:AlternateContent>
          <mc:Choice Requires="wps">
            <w:drawing>
              <wp:anchor distT="45720" distB="45720" distL="114300" distR="114300" simplePos="0" relativeHeight="251651584" behindDoc="0" locked="0" layoutInCell="1" allowOverlap="1" wp14:anchorId="13A21B01" wp14:editId="3EE62FE8">
                <wp:simplePos x="0" y="0"/>
                <wp:positionH relativeFrom="column">
                  <wp:posOffset>1868170</wp:posOffset>
                </wp:positionH>
                <wp:positionV relativeFrom="paragraph">
                  <wp:posOffset>1958975</wp:posOffset>
                </wp:positionV>
                <wp:extent cx="1102995" cy="1404620"/>
                <wp:effectExtent l="0" t="0" r="190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404620"/>
                        </a:xfrm>
                        <a:prstGeom prst="rect">
                          <a:avLst/>
                        </a:prstGeom>
                        <a:solidFill>
                          <a:srgbClr val="FFFFFF"/>
                        </a:solidFill>
                        <a:ln w="9525">
                          <a:noFill/>
                          <a:miter lim="800000"/>
                          <a:headEnd/>
                          <a:tailEnd/>
                        </a:ln>
                      </wps:spPr>
                      <wps:txbx>
                        <w:txbxContent>
                          <w:p w14:paraId="188238F7" w14:textId="2A70D83B" w:rsidR="004C4C04" w:rsidRPr="00D95689" w:rsidRDefault="004C4C04" w:rsidP="004C4C04">
                            <w:pPr>
                              <w:jc w:val="center"/>
                              <w:rPr>
                                <w:rFonts w:ascii="Calibri" w:hAnsi="Calibri" w:cs="Calibri"/>
                                <w:sz w:val="20"/>
                                <w:szCs w:val="16"/>
                              </w:rPr>
                            </w:pPr>
                            <w:r w:rsidRPr="00D95689">
                              <w:rPr>
                                <w:rFonts w:ascii="Calibri" w:hAnsi="Calibri" w:cs="Calibri"/>
                                <w:sz w:val="20"/>
                                <w:szCs w:val="16"/>
                              </w:rPr>
                              <w:t>Sensor Output</w:t>
                            </w:r>
                          </w:p>
                          <w:p w14:paraId="696A349A" w14:textId="46241292" w:rsidR="004C4C04" w:rsidRPr="00D95689" w:rsidRDefault="004C4C04" w:rsidP="004C4C04">
                            <w:pPr>
                              <w:jc w:val="center"/>
                              <w:rPr>
                                <w:rFonts w:ascii="Calibri" w:hAnsi="Calibri" w:cs="Calibri"/>
                                <w:sz w:val="20"/>
                                <w:szCs w:val="16"/>
                              </w:rPr>
                            </w:pPr>
                            <w:r w:rsidRPr="00D95689">
                              <w:rPr>
                                <w:rFonts w:ascii="Calibri" w:hAnsi="Calibri" w:cs="Calibri"/>
                                <w:sz w:val="20"/>
                                <w:szCs w:val="16"/>
                              </w:rPr>
                              <w:t>35 mV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21B01" id="_x0000_s1034" type="#_x0000_t202" style="position:absolute;left:0;text-align:left;margin-left:147.1pt;margin-top:154.25pt;width:86.8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" stroked="f">
                <v:textbox style="mso-fit-shape-to-text:t">
                  <w:txbxContent>
                    <w:p w14:paraId="188238F7" w14:textId="2A70D83B" w:rsidR="004C4C04" w:rsidRPr="00D95689" w:rsidRDefault="004C4C04" w:rsidP="004C4C04">
                      <w:pPr>
                        <w:jc w:val="center"/>
                        <w:rPr>
                          <w:rFonts w:ascii="Calibri" w:hAnsi="Calibri" w:cs="Calibri"/>
                          <w:sz w:val="20"/>
                          <w:szCs w:val="16"/>
                        </w:rPr>
                      </w:pPr>
                      <w:r w:rsidRPr="00D95689">
                        <w:rPr>
                          <w:rFonts w:ascii="Calibri" w:hAnsi="Calibri" w:cs="Calibri"/>
                          <w:sz w:val="20"/>
                          <w:szCs w:val="16"/>
                        </w:rPr>
                        <w:t>Sensor Output</w:t>
                      </w:r>
                    </w:p>
                    <w:p w14:paraId="696A349A" w14:textId="46241292" w:rsidR="004C4C04" w:rsidRPr="00D95689" w:rsidRDefault="004C4C04" w:rsidP="004C4C04">
                      <w:pPr>
                        <w:jc w:val="center"/>
                        <w:rPr>
                          <w:rFonts w:ascii="Calibri" w:hAnsi="Calibri" w:cs="Calibri"/>
                          <w:sz w:val="20"/>
                          <w:szCs w:val="16"/>
                        </w:rPr>
                      </w:pPr>
                      <w:r w:rsidRPr="00D95689">
                        <w:rPr>
                          <w:rFonts w:ascii="Calibri" w:hAnsi="Calibri" w:cs="Calibri"/>
                          <w:sz w:val="20"/>
                          <w:szCs w:val="16"/>
                        </w:rPr>
                        <w:t>35 mV</w:t>
                      </w:r>
                    </w:p>
                  </w:txbxContent>
                </v:textbox>
                <w10:wrap type="square"/>
              </v:shape>
            </w:pict>
          </mc:Fallback>
        </mc:AlternateContent>
      </w:r>
      <w:r w:rsidRPr="00D95689">
        <w:rPr>
          <w:rFonts w:asciiTheme="minorHAnsi" w:hAnsiTheme="minorHAnsi" w:cstheme="minorHAnsi"/>
          <w:noProof/>
          <w:color w:val="FF0000"/>
          <w:sz w:val="20"/>
        </w:rPr>
        <mc:AlternateContent>
          <mc:Choice Requires="wps">
            <w:drawing>
              <wp:anchor distT="0" distB="0" distL="114300" distR="114300" simplePos="0" relativeHeight="251647488" behindDoc="0" locked="0" layoutInCell="1" allowOverlap="1" wp14:anchorId="706D2A3C" wp14:editId="603441F9">
                <wp:simplePos x="0" y="0"/>
                <wp:positionH relativeFrom="margin">
                  <wp:align>right</wp:align>
                </wp:positionH>
                <wp:positionV relativeFrom="paragraph">
                  <wp:posOffset>285115</wp:posOffset>
                </wp:positionV>
                <wp:extent cx="3409950" cy="1311965"/>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11965"/>
                        </a:xfrm>
                        <a:prstGeom prst="rect">
                          <a:avLst/>
                        </a:prstGeom>
                        <a:solidFill>
                          <a:srgbClr val="FFFFFF"/>
                        </a:solidFill>
                        <a:ln w="9525">
                          <a:noFill/>
                          <a:miter lim="800000"/>
                          <a:headEnd/>
                          <a:tailEnd/>
                        </a:ln>
                      </wps:spPr>
                      <wps:txbx>
                        <w:txbxContent>
                          <w:p w14:paraId="4E8E2184" w14:textId="2A71DCD0" w:rsidR="003255C9" w:rsidRPr="00D95689" w:rsidRDefault="003255C9" w:rsidP="003255C9">
                            <w:pPr>
                              <w:rPr>
                                <w:rFonts w:asciiTheme="minorHAnsi" w:hAnsiTheme="minorHAnsi" w:cstheme="minorHAnsi"/>
                                <w:sz w:val="20"/>
                                <w:szCs w:val="16"/>
                              </w:rPr>
                            </w:pPr>
                            <w:r w:rsidRPr="00D95689">
                              <w:rPr>
                                <w:rFonts w:asciiTheme="minorHAnsi" w:hAnsiTheme="minorHAnsi" w:cstheme="minorHAnsi"/>
                                <w:sz w:val="20"/>
                                <w:szCs w:val="16"/>
                              </w:rPr>
                              <w:t xml:space="preserve">Example of UV measurement with an Apogee UV sensor. Full sunlight yields UV radiation on a horizontal plane at the Earth’s surface of approximately 175 </w:t>
                            </w:r>
                            <w:r w:rsidR="006F39F2" w:rsidRPr="00D95689">
                              <w:rPr>
                                <w:rFonts w:asciiTheme="minorHAnsi" w:hAnsiTheme="minorHAnsi" w:cstheme="minorHAnsi"/>
                                <w:sz w:val="20"/>
                                <w:szCs w:val="16"/>
                              </w:rPr>
                              <w:t>µ</w:t>
                            </w:r>
                            <w:r w:rsidRPr="00D95689">
                              <w:rPr>
                                <w:rFonts w:asciiTheme="minorHAnsi" w:hAnsiTheme="minorHAnsi" w:cstheme="minorHAnsi"/>
                                <w:sz w:val="20"/>
                                <w:szCs w:val="16"/>
                              </w:rPr>
                              <w:t>mol m</w:t>
                            </w:r>
                            <w:r w:rsidRPr="00D95689">
                              <w:rPr>
                                <w:rFonts w:asciiTheme="minorHAnsi" w:hAnsiTheme="minorHAnsi" w:cstheme="minorHAnsi"/>
                                <w:sz w:val="20"/>
                                <w:szCs w:val="16"/>
                                <w:vertAlign w:val="superscript"/>
                              </w:rPr>
                              <w:t>-2</w:t>
                            </w:r>
                            <w:r w:rsidRPr="00D95689">
                              <w:rPr>
                                <w:rFonts w:asciiTheme="minorHAnsi" w:hAnsiTheme="minorHAnsi" w:cstheme="minorHAnsi"/>
                                <w:sz w:val="20"/>
                                <w:szCs w:val="16"/>
                              </w:rPr>
                              <w:t xml:space="preserve"> s</w:t>
                            </w:r>
                            <w:r w:rsidRPr="00D95689">
                              <w:rPr>
                                <w:rFonts w:asciiTheme="minorHAnsi" w:hAnsiTheme="minorHAnsi" w:cstheme="minorHAnsi"/>
                                <w:sz w:val="20"/>
                                <w:szCs w:val="16"/>
                                <w:vertAlign w:val="superscript"/>
                              </w:rPr>
                              <w:t>-1</w:t>
                            </w:r>
                            <w:r w:rsidRPr="00D95689">
                              <w:rPr>
                                <w:rFonts w:asciiTheme="minorHAnsi" w:hAnsiTheme="minorHAnsi" w:cstheme="minorHAnsi"/>
                                <w:sz w:val="20"/>
                                <w:szCs w:val="16"/>
                              </w:rPr>
                              <w:t xml:space="preserve">. This yields an output signal of 35 mV. The signal is converted to UV radiation by multiplying by the calibration factor of 5.0 </w:t>
                            </w:r>
                            <w:r w:rsidR="006F39F2" w:rsidRPr="00D95689">
                              <w:rPr>
                                <w:rFonts w:asciiTheme="minorHAnsi" w:hAnsiTheme="minorHAnsi" w:cstheme="minorHAnsi"/>
                                <w:sz w:val="20"/>
                                <w:szCs w:val="16"/>
                              </w:rPr>
                              <w:t>µ</w:t>
                            </w:r>
                            <w:r w:rsidRPr="00D95689">
                              <w:rPr>
                                <w:rFonts w:asciiTheme="minorHAnsi" w:hAnsiTheme="minorHAnsi" w:cstheme="minorHAnsi"/>
                                <w:sz w:val="20"/>
                                <w:szCs w:val="16"/>
                              </w:rPr>
                              <w:t>mol m</w:t>
                            </w:r>
                            <w:r w:rsidRPr="00D95689">
                              <w:rPr>
                                <w:rFonts w:asciiTheme="minorHAnsi" w:hAnsiTheme="minorHAnsi" w:cstheme="minorHAnsi"/>
                                <w:sz w:val="20"/>
                                <w:szCs w:val="16"/>
                                <w:vertAlign w:val="superscript"/>
                              </w:rPr>
                              <w:t>-2</w:t>
                            </w:r>
                            <w:r w:rsidRPr="00D95689">
                              <w:rPr>
                                <w:rFonts w:asciiTheme="minorHAnsi" w:hAnsiTheme="minorHAnsi" w:cstheme="minorHAnsi"/>
                                <w:sz w:val="20"/>
                                <w:szCs w:val="16"/>
                              </w:rPr>
                              <w:t xml:space="preserve"> s</w:t>
                            </w:r>
                            <w:r w:rsidRPr="00D95689">
                              <w:rPr>
                                <w:rFonts w:asciiTheme="minorHAnsi" w:hAnsiTheme="minorHAnsi" w:cstheme="minorHAnsi"/>
                                <w:sz w:val="20"/>
                                <w:szCs w:val="16"/>
                                <w:vertAlign w:val="superscript"/>
                              </w:rPr>
                              <w:t>-1</w:t>
                            </w:r>
                            <w:r w:rsidRPr="00D95689">
                              <w:rPr>
                                <w:rFonts w:asciiTheme="minorHAnsi" w:hAnsiTheme="minorHAnsi" w:cstheme="minorHAnsi"/>
                                <w:sz w:val="20"/>
                                <w:szCs w:val="16"/>
                              </w:rPr>
                              <w:t xml:space="preserve"> per 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D2A3C" id="_x0000_s1035" type="#_x0000_t202" style="position:absolute;left:0;text-align:left;margin-left:217.3pt;margin-top:22.45pt;width:268.5pt;height:103.3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" stroked="f">
                <v:textbox>
                  <w:txbxContent>
                    <w:p w14:paraId="4E8E2184" w14:textId="2A71DCD0" w:rsidR="003255C9" w:rsidRPr="00D95689" w:rsidRDefault="003255C9" w:rsidP="003255C9">
                      <w:pPr>
                        <w:rPr>
                          <w:rFonts w:asciiTheme="minorHAnsi" w:hAnsiTheme="minorHAnsi" w:cstheme="minorHAnsi"/>
                          <w:sz w:val="20"/>
                          <w:szCs w:val="16"/>
                        </w:rPr>
                      </w:pPr>
                      <w:r w:rsidRPr="00D95689">
                        <w:rPr>
                          <w:rFonts w:asciiTheme="minorHAnsi" w:hAnsiTheme="minorHAnsi" w:cstheme="minorHAnsi"/>
                          <w:sz w:val="20"/>
                          <w:szCs w:val="16"/>
                        </w:rPr>
                        <w:t xml:space="preserve">Example of UV measurement with an Apogee UV sensor. Full sunlight yields UV radiation on a horizontal plane at the Earth’s surface of approximately 175 </w:t>
                      </w:r>
                      <w:r w:rsidR="006F39F2" w:rsidRPr="00D95689">
                        <w:rPr>
                          <w:rFonts w:asciiTheme="minorHAnsi" w:hAnsiTheme="minorHAnsi" w:cstheme="minorHAnsi"/>
                          <w:sz w:val="20"/>
                          <w:szCs w:val="16"/>
                        </w:rPr>
                        <w:t>µ</w:t>
                      </w:r>
                      <w:r w:rsidRPr="00D95689">
                        <w:rPr>
                          <w:rFonts w:asciiTheme="minorHAnsi" w:hAnsiTheme="minorHAnsi" w:cstheme="minorHAnsi"/>
                          <w:sz w:val="20"/>
                          <w:szCs w:val="16"/>
                        </w:rPr>
                        <w:t>mol m</w:t>
                      </w:r>
                      <w:r w:rsidRPr="00D95689">
                        <w:rPr>
                          <w:rFonts w:asciiTheme="minorHAnsi" w:hAnsiTheme="minorHAnsi" w:cstheme="minorHAnsi"/>
                          <w:sz w:val="20"/>
                          <w:szCs w:val="16"/>
                          <w:vertAlign w:val="superscript"/>
                        </w:rPr>
                        <w:t>-2</w:t>
                      </w:r>
                      <w:r w:rsidRPr="00D95689">
                        <w:rPr>
                          <w:rFonts w:asciiTheme="minorHAnsi" w:hAnsiTheme="minorHAnsi" w:cstheme="minorHAnsi"/>
                          <w:sz w:val="20"/>
                          <w:szCs w:val="16"/>
                        </w:rPr>
                        <w:t xml:space="preserve"> s</w:t>
                      </w:r>
                      <w:r w:rsidRPr="00D95689">
                        <w:rPr>
                          <w:rFonts w:asciiTheme="minorHAnsi" w:hAnsiTheme="minorHAnsi" w:cstheme="minorHAnsi"/>
                          <w:sz w:val="20"/>
                          <w:szCs w:val="16"/>
                          <w:vertAlign w:val="superscript"/>
                        </w:rPr>
                        <w:t>-1</w:t>
                      </w:r>
                      <w:r w:rsidRPr="00D95689">
                        <w:rPr>
                          <w:rFonts w:asciiTheme="minorHAnsi" w:hAnsiTheme="minorHAnsi" w:cstheme="minorHAnsi"/>
                          <w:sz w:val="20"/>
                          <w:szCs w:val="16"/>
                        </w:rPr>
                        <w:t xml:space="preserve">. This yields an output signal of 35 mV. The signal is converted to UV radiation by multiplying by the calibration factor of 5.0 </w:t>
                      </w:r>
                      <w:r w:rsidR="006F39F2" w:rsidRPr="00D95689">
                        <w:rPr>
                          <w:rFonts w:asciiTheme="minorHAnsi" w:hAnsiTheme="minorHAnsi" w:cstheme="minorHAnsi"/>
                          <w:sz w:val="20"/>
                          <w:szCs w:val="16"/>
                        </w:rPr>
                        <w:t>µ</w:t>
                      </w:r>
                      <w:r w:rsidRPr="00D95689">
                        <w:rPr>
                          <w:rFonts w:asciiTheme="minorHAnsi" w:hAnsiTheme="minorHAnsi" w:cstheme="minorHAnsi"/>
                          <w:sz w:val="20"/>
                          <w:szCs w:val="16"/>
                        </w:rPr>
                        <w:t>mol m</w:t>
                      </w:r>
                      <w:r w:rsidRPr="00D95689">
                        <w:rPr>
                          <w:rFonts w:asciiTheme="minorHAnsi" w:hAnsiTheme="minorHAnsi" w:cstheme="minorHAnsi"/>
                          <w:sz w:val="20"/>
                          <w:szCs w:val="16"/>
                          <w:vertAlign w:val="superscript"/>
                        </w:rPr>
                        <w:t>-2</w:t>
                      </w:r>
                      <w:r w:rsidRPr="00D95689">
                        <w:rPr>
                          <w:rFonts w:asciiTheme="minorHAnsi" w:hAnsiTheme="minorHAnsi" w:cstheme="minorHAnsi"/>
                          <w:sz w:val="20"/>
                          <w:szCs w:val="16"/>
                        </w:rPr>
                        <w:t xml:space="preserve"> s</w:t>
                      </w:r>
                      <w:r w:rsidRPr="00D95689">
                        <w:rPr>
                          <w:rFonts w:asciiTheme="minorHAnsi" w:hAnsiTheme="minorHAnsi" w:cstheme="minorHAnsi"/>
                          <w:sz w:val="20"/>
                          <w:szCs w:val="16"/>
                          <w:vertAlign w:val="superscript"/>
                        </w:rPr>
                        <w:t>-1</w:t>
                      </w:r>
                      <w:r w:rsidRPr="00D95689">
                        <w:rPr>
                          <w:rFonts w:asciiTheme="minorHAnsi" w:hAnsiTheme="minorHAnsi" w:cstheme="minorHAnsi"/>
                          <w:sz w:val="20"/>
                          <w:szCs w:val="16"/>
                        </w:rPr>
                        <w:t xml:space="preserve"> per mV.</w:t>
                      </w:r>
                    </w:p>
                  </w:txbxContent>
                </v:textbox>
                <w10:wrap anchorx="margin"/>
              </v:shape>
            </w:pict>
          </mc:Fallback>
        </mc:AlternateContent>
      </w:r>
      <w:r w:rsidR="004C4C04" w:rsidRPr="00D95689">
        <w:rPr>
          <w:rFonts w:asciiTheme="minorHAnsi" w:hAnsiTheme="minorHAnsi" w:cstheme="minorHAnsi"/>
          <w:noProof/>
          <w:color w:val="FF0000"/>
          <w:sz w:val="20"/>
        </w:rPr>
        <mc:AlternateContent>
          <mc:Choice Requires="wps">
            <w:drawing>
              <wp:anchor distT="45720" distB="45720" distL="114300" distR="114300" simplePos="0" relativeHeight="251648512" behindDoc="0" locked="0" layoutInCell="1" allowOverlap="1" wp14:anchorId="093552FD" wp14:editId="4D93003A">
                <wp:simplePos x="0" y="0"/>
                <wp:positionH relativeFrom="column">
                  <wp:posOffset>571942</wp:posOffset>
                </wp:positionH>
                <wp:positionV relativeFrom="paragraph">
                  <wp:posOffset>269710</wp:posOffset>
                </wp:positionV>
                <wp:extent cx="962108"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08" cy="1404620"/>
                        </a:xfrm>
                        <a:prstGeom prst="rect">
                          <a:avLst/>
                        </a:prstGeom>
                        <a:noFill/>
                        <a:ln w="9525">
                          <a:noFill/>
                          <a:miter lim="800000"/>
                          <a:headEnd/>
                          <a:tailEnd/>
                        </a:ln>
                      </wps:spPr>
                      <wps:txbx>
                        <w:txbxContent>
                          <w:p w14:paraId="2352C4C3" w14:textId="0478BE47" w:rsidR="004C4C04" w:rsidRPr="00D95689" w:rsidRDefault="004C4C04" w:rsidP="004C4C04">
                            <w:pPr>
                              <w:jc w:val="center"/>
                              <w:rPr>
                                <w:rFonts w:asciiTheme="minorHAnsi" w:hAnsiTheme="minorHAnsi" w:cstheme="minorHAnsi"/>
                                <w:sz w:val="16"/>
                                <w:szCs w:val="16"/>
                              </w:rPr>
                            </w:pPr>
                            <w:r w:rsidRPr="00D95689">
                              <w:rPr>
                                <w:rFonts w:asciiTheme="minorHAnsi" w:hAnsiTheme="minorHAnsi" w:cstheme="minorHAnsi"/>
                                <w:sz w:val="16"/>
                                <w:szCs w:val="16"/>
                              </w:rPr>
                              <w:t>Full Sunlight</w:t>
                            </w:r>
                          </w:p>
                          <w:p w14:paraId="3E455272" w14:textId="73553A04" w:rsidR="004C4C04" w:rsidRPr="00D95689" w:rsidRDefault="004C4C04" w:rsidP="004C4C04">
                            <w:pPr>
                              <w:jc w:val="center"/>
                              <w:rPr>
                                <w:rFonts w:asciiTheme="minorHAnsi" w:hAnsiTheme="minorHAnsi" w:cstheme="minorHAnsi"/>
                                <w:sz w:val="16"/>
                                <w:szCs w:val="16"/>
                                <w:vertAlign w:val="superscript"/>
                              </w:rPr>
                            </w:pPr>
                            <w:r w:rsidRPr="00D95689">
                              <w:rPr>
                                <w:rFonts w:asciiTheme="minorHAnsi" w:hAnsiTheme="minorHAnsi" w:cstheme="minorHAnsi"/>
                                <w:sz w:val="16"/>
                                <w:szCs w:val="16"/>
                              </w:rPr>
                              <w:t>175 µmol m</w:t>
                            </w:r>
                            <w:r w:rsidRPr="00D95689">
                              <w:rPr>
                                <w:rFonts w:asciiTheme="minorHAnsi" w:hAnsiTheme="minorHAnsi" w:cstheme="minorHAnsi"/>
                                <w:sz w:val="16"/>
                                <w:szCs w:val="16"/>
                                <w:vertAlign w:val="superscript"/>
                              </w:rPr>
                              <w:t xml:space="preserve">-2 </w:t>
                            </w:r>
                            <w:r w:rsidRPr="00D95689">
                              <w:rPr>
                                <w:rFonts w:asciiTheme="minorHAnsi" w:hAnsiTheme="minorHAnsi" w:cstheme="minorHAnsi"/>
                                <w:sz w:val="16"/>
                                <w:szCs w:val="16"/>
                              </w:rPr>
                              <w:t>s</w:t>
                            </w:r>
                            <w:r w:rsidRPr="00D95689">
                              <w:rPr>
                                <w:rFonts w:asciiTheme="minorHAnsi" w:hAnsiTheme="minorHAnsi" w:cstheme="minorHAnsi"/>
                                <w:sz w:val="16"/>
                                <w:szCs w:val="16"/>
                                <w:vertAlign w:val="super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552FD" id="_x0000_s1036" type="#_x0000_t202" style="position:absolute;left:0;text-align:left;margin-left:45.05pt;margin-top:21.25pt;width:75.7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" filled="f" stroked="f">
                <v:textbox style="mso-fit-shape-to-text:t">
                  <w:txbxContent>
                    <w:p w14:paraId="2352C4C3" w14:textId="0478BE47" w:rsidR="004C4C04" w:rsidRPr="00D95689" w:rsidRDefault="004C4C04" w:rsidP="004C4C04">
                      <w:pPr>
                        <w:jc w:val="center"/>
                        <w:rPr>
                          <w:rFonts w:asciiTheme="minorHAnsi" w:hAnsiTheme="minorHAnsi" w:cstheme="minorHAnsi"/>
                          <w:sz w:val="16"/>
                          <w:szCs w:val="16"/>
                        </w:rPr>
                      </w:pPr>
                      <w:r w:rsidRPr="00D95689">
                        <w:rPr>
                          <w:rFonts w:asciiTheme="minorHAnsi" w:hAnsiTheme="minorHAnsi" w:cstheme="minorHAnsi"/>
                          <w:sz w:val="16"/>
                          <w:szCs w:val="16"/>
                        </w:rPr>
                        <w:t>Full Sunlight</w:t>
                      </w:r>
                    </w:p>
                    <w:p w14:paraId="3E455272" w14:textId="73553A04" w:rsidR="004C4C04" w:rsidRPr="00D95689" w:rsidRDefault="004C4C04" w:rsidP="004C4C04">
                      <w:pPr>
                        <w:jc w:val="center"/>
                        <w:rPr>
                          <w:rFonts w:asciiTheme="minorHAnsi" w:hAnsiTheme="minorHAnsi" w:cstheme="minorHAnsi"/>
                          <w:sz w:val="16"/>
                          <w:szCs w:val="16"/>
                          <w:vertAlign w:val="superscript"/>
                        </w:rPr>
                      </w:pPr>
                      <w:r w:rsidRPr="00D95689">
                        <w:rPr>
                          <w:rFonts w:asciiTheme="minorHAnsi" w:hAnsiTheme="minorHAnsi" w:cstheme="minorHAnsi"/>
                          <w:sz w:val="16"/>
                          <w:szCs w:val="16"/>
                        </w:rPr>
                        <w:t>175 µmol m</w:t>
                      </w:r>
                      <w:r w:rsidRPr="00D95689">
                        <w:rPr>
                          <w:rFonts w:asciiTheme="minorHAnsi" w:hAnsiTheme="minorHAnsi" w:cstheme="minorHAnsi"/>
                          <w:sz w:val="16"/>
                          <w:szCs w:val="16"/>
                          <w:vertAlign w:val="superscript"/>
                        </w:rPr>
                        <w:t xml:space="preserve">-2 </w:t>
                      </w:r>
                      <w:r w:rsidRPr="00D95689">
                        <w:rPr>
                          <w:rFonts w:asciiTheme="minorHAnsi" w:hAnsiTheme="minorHAnsi" w:cstheme="minorHAnsi"/>
                          <w:sz w:val="16"/>
                          <w:szCs w:val="16"/>
                        </w:rPr>
                        <w:t>s</w:t>
                      </w:r>
                      <w:r w:rsidRPr="00D95689">
                        <w:rPr>
                          <w:rFonts w:asciiTheme="minorHAnsi" w:hAnsiTheme="minorHAnsi" w:cstheme="minorHAnsi"/>
                          <w:sz w:val="16"/>
                          <w:szCs w:val="16"/>
                          <w:vertAlign w:val="superscript"/>
                        </w:rPr>
                        <w:t>-1</w:t>
                      </w:r>
                    </w:p>
                  </w:txbxContent>
                </v:textbox>
              </v:shape>
            </w:pict>
          </mc:Fallback>
        </mc:AlternateContent>
      </w:r>
      <w:r w:rsidR="004C4C04" w:rsidRPr="00D95689">
        <w:rPr>
          <w:rFonts w:asciiTheme="minorHAnsi" w:hAnsiTheme="minorHAnsi" w:cstheme="minorHAnsi"/>
          <w:noProof/>
          <w:color w:val="FF0000"/>
          <w:sz w:val="20"/>
        </w:rPr>
        <w:drawing>
          <wp:inline distT="0" distB="0" distL="0" distR="0" wp14:anchorId="1FB7EC86" wp14:editId="30C5A47F">
            <wp:extent cx="1144987" cy="30105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V-sun-graphic.png"/>
                    <pic:cNvPicPr/>
                  </pic:nvPicPr>
                  <pic:blipFill rotWithShape="1">
                    <a:blip r:embed="rId25" cstate="print">
                      <a:extLst>
                        <a:ext uri="{28A0092B-C50C-407E-A947-70E740481C1C}">
                          <a14:useLocalDpi xmlns:a14="http://schemas.microsoft.com/office/drawing/2010/main" val="0"/>
                        </a:ext>
                      </a:extLst>
                    </a:blip>
                    <a:srcRect l="11307" t="25604" r="12734" b="7821"/>
                    <a:stretch/>
                  </pic:blipFill>
                  <pic:spPr bwMode="auto">
                    <a:xfrm>
                      <a:off x="0" y="0"/>
                      <a:ext cx="1154930" cy="3036739"/>
                    </a:xfrm>
                    <a:prstGeom prst="rect">
                      <a:avLst/>
                    </a:prstGeom>
                    <a:ln>
                      <a:noFill/>
                    </a:ln>
                    <a:extLst>
                      <a:ext uri="{53640926-AAD7-44D8-BBD7-CCE9431645EC}">
                        <a14:shadowObscured xmlns:a14="http://schemas.microsoft.com/office/drawing/2010/main"/>
                      </a:ext>
                    </a:extLst>
                  </pic:spPr>
                </pic:pic>
              </a:graphicData>
            </a:graphic>
          </wp:inline>
        </w:drawing>
      </w:r>
    </w:p>
    <w:p w14:paraId="3240BFFE" w14:textId="5226DB7D" w:rsidR="003255C9" w:rsidRPr="00D95689" w:rsidRDefault="003255C9" w:rsidP="003255C9">
      <w:pPr>
        <w:spacing w:line="201" w:lineRule="atLeast"/>
        <w:rPr>
          <w:rFonts w:asciiTheme="minorHAnsi" w:eastAsia="Skia" w:hAnsiTheme="minorHAnsi" w:cstheme="minorHAnsi"/>
          <w:color w:val="000000"/>
          <w:sz w:val="20"/>
        </w:rPr>
      </w:pPr>
      <w:r w:rsidRPr="00D95689">
        <w:rPr>
          <w:rFonts w:asciiTheme="minorHAnsi" w:hAnsiTheme="minorHAnsi" w:cstheme="minorHAnsi"/>
          <w:b/>
          <w:sz w:val="20"/>
        </w:rPr>
        <w:t>UV-B Measurements and Spectral Errors</w:t>
      </w:r>
    </w:p>
    <w:p w14:paraId="79124FF5" w14:textId="77777777" w:rsidR="003255C9" w:rsidRPr="00D95689" w:rsidRDefault="003255C9" w:rsidP="003255C9">
      <w:pPr>
        <w:spacing w:line="201" w:lineRule="atLeast"/>
        <w:rPr>
          <w:rFonts w:asciiTheme="minorHAnsi" w:hAnsiTheme="minorHAnsi" w:cstheme="minorHAnsi"/>
          <w:color w:val="000000"/>
          <w:sz w:val="20"/>
        </w:rPr>
      </w:pPr>
      <w:r w:rsidRPr="00D95689">
        <w:rPr>
          <w:rFonts w:asciiTheme="minorHAnsi" w:hAnsiTheme="minorHAnsi" w:cstheme="minorHAnsi"/>
          <w:color w:val="000000"/>
          <w:sz w:val="20"/>
        </w:rPr>
        <w:t>Apogee Instruments model SU-100 UV Sensors measure ultraviolet radiation between 250 and 400 nm in micromoles of photons per square meter per second. Although the UV radiation between 280 and 315 nm (UV-B) is critically important in photochemical and photobiological reactions, less than 3 % of the UV photons are in this range. Because only a small fraction of the photons are in the UV-B range, the SU-100 cannot be used to selectively measure UV-B radiation. The SU-100 is sensitive to UV-B radiation, but it is included with the UV-A radiation to provide a total measurement of UV radiation.</w:t>
      </w:r>
    </w:p>
    <w:p w14:paraId="4E925E4B" w14:textId="77777777" w:rsidR="003255C9" w:rsidRPr="00D95689" w:rsidRDefault="003255C9" w:rsidP="003255C9">
      <w:pPr>
        <w:spacing w:line="201" w:lineRule="atLeast"/>
        <w:rPr>
          <w:rFonts w:asciiTheme="minorHAnsi" w:hAnsiTheme="minorHAnsi" w:cstheme="minorHAnsi"/>
          <w:color w:val="000000"/>
          <w:sz w:val="20"/>
        </w:rPr>
      </w:pPr>
      <w:r w:rsidRPr="00D95689">
        <w:rPr>
          <w:rFonts w:asciiTheme="minorHAnsi" w:hAnsiTheme="minorHAnsi" w:cstheme="minorHAnsi"/>
          <w:color w:val="000000"/>
          <w:sz w:val="20"/>
        </w:rPr>
        <w:t>In addition to naturally occurring UV radiation from the sun, there are many electric light sources that emit UV radiation (e.g., cool white fluorescent, metal halide, mercury arc, and germicidal lamps). Although the relative wavelengths of UV radiation differ among sunlight and electric lights, the error estimates shown in the table below indicate that the SU-100 provides reasonable estimates of UV radiation coming from electric lamps (</w:t>
      </w:r>
      <w:r w:rsidRPr="00D95689">
        <w:rPr>
          <w:rFonts w:asciiTheme="minorHAnsi" w:hAnsiTheme="minorHAnsi" w:cstheme="minorHAnsi"/>
          <w:sz w:val="20"/>
        </w:rPr>
        <w:t>table provides spectral error estimates for UV radiation measurements from radiation sources other than clear sky solar radiation)</w:t>
      </w:r>
      <w:r w:rsidRPr="00D95689">
        <w:rPr>
          <w:rFonts w:asciiTheme="minorHAnsi" w:hAnsiTheme="minorHAnsi" w:cstheme="minorHAnsi"/>
          <w:color w:val="000000"/>
          <w:sz w:val="20"/>
        </w:rPr>
        <w:t>. For common lamps, the error is less than 10 %. The SU-100 is particularly useful for determining the UV filtering capacity of the transparent plastic and glass barriers that are commonly used below electric lamps</w:t>
      </w:r>
      <w:r w:rsidRPr="00D95689">
        <w:rPr>
          <w:rFonts w:asciiTheme="minorHAnsi" w:hAnsiTheme="minorHAnsi" w:cstheme="minorHAnsi"/>
          <w:sz w:val="20"/>
        </w:rPr>
        <w:t>.</w:t>
      </w:r>
    </w:p>
    <w:p w14:paraId="6038397D" w14:textId="77777777" w:rsidR="003255C9" w:rsidRPr="006F39F2" w:rsidRDefault="003255C9" w:rsidP="003255C9">
      <w:pPr>
        <w:rPr>
          <w:rFonts w:cstheme="minorHAnsi"/>
          <w:color w:val="FF0000"/>
          <w:szCs w:val="18"/>
        </w:rPr>
      </w:pPr>
    </w:p>
    <w:p w14:paraId="151F9944" w14:textId="77777777" w:rsidR="003048D4" w:rsidRDefault="003048D4" w:rsidP="003255C9">
      <w:pPr>
        <w:rPr>
          <w:rFonts w:cstheme="minorHAnsi"/>
          <w:b/>
          <w:szCs w:val="18"/>
        </w:rPr>
      </w:pPr>
    </w:p>
    <w:p w14:paraId="68024CDF" w14:textId="77777777" w:rsidR="003255C9" w:rsidRPr="00D95689" w:rsidRDefault="003255C9" w:rsidP="003255C9">
      <w:pPr>
        <w:rPr>
          <w:rFonts w:asciiTheme="minorHAnsi" w:hAnsiTheme="minorHAnsi" w:cstheme="minorHAnsi"/>
          <w:b/>
          <w:sz w:val="20"/>
          <w:szCs w:val="18"/>
        </w:rPr>
      </w:pPr>
      <w:r w:rsidRPr="00D95689">
        <w:rPr>
          <w:rFonts w:asciiTheme="minorHAnsi" w:hAnsiTheme="minorHAnsi" w:cstheme="minorHAnsi"/>
          <w:b/>
          <w:sz w:val="20"/>
          <w:szCs w:val="18"/>
        </w:rPr>
        <w:lastRenderedPageBreak/>
        <w:t>Spectral Errors for UV Radiation Measurements with Apogee SU-100 UV Sensors</w:t>
      </w:r>
    </w:p>
    <w:tbl>
      <w:tblPr>
        <w:tblStyle w:val="TableGrid"/>
        <w:tblW w:w="0" w:type="auto"/>
        <w:jc w:val="center"/>
        <w:tblLook w:val="04A0" w:firstRow="1" w:lastRow="0" w:firstColumn="1" w:lastColumn="0" w:noHBand="0" w:noVBand="1"/>
      </w:tblPr>
      <w:tblGrid>
        <w:gridCol w:w="5130"/>
        <w:gridCol w:w="990"/>
      </w:tblGrid>
      <w:tr w:rsidR="003255C9" w:rsidRPr="00D95689" w14:paraId="4E69A5F2" w14:textId="77777777" w:rsidTr="006F39F2">
        <w:trPr>
          <w:jc w:val="center"/>
        </w:trPr>
        <w:tc>
          <w:tcPr>
            <w:tcW w:w="5130" w:type="dxa"/>
          </w:tcPr>
          <w:p w14:paraId="3B4BE665" w14:textId="77777777" w:rsidR="003255C9" w:rsidRPr="00D95689" w:rsidRDefault="003255C9" w:rsidP="00470CA1">
            <w:pPr>
              <w:rPr>
                <w:rFonts w:asciiTheme="minorHAnsi" w:hAnsiTheme="minorHAnsi" w:cstheme="minorHAnsi"/>
                <w:b/>
                <w:color w:val="000000"/>
                <w:szCs w:val="18"/>
              </w:rPr>
            </w:pPr>
            <w:r w:rsidRPr="00D95689">
              <w:rPr>
                <w:rFonts w:asciiTheme="minorHAnsi" w:hAnsiTheme="minorHAnsi" w:cstheme="minorHAnsi"/>
                <w:b/>
                <w:color w:val="000000"/>
                <w:szCs w:val="18"/>
              </w:rPr>
              <w:t>Radiation Source (Error Calculated Relative to Sun, Clear Sky)</w:t>
            </w:r>
          </w:p>
        </w:tc>
        <w:tc>
          <w:tcPr>
            <w:tcW w:w="990" w:type="dxa"/>
          </w:tcPr>
          <w:p w14:paraId="69D2934B" w14:textId="77777777" w:rsidR="003255C9" w:rsidRPr="00D95689" w:rsidRDefault="003255C9" w:rsidP="00470CA1">
            <w:pPr>
              <w:rPr>
                <w:rFonts w:asciiTheme="minorHAnsi" w:hAnsiTheme="minorHAnsi" w:cstheme="minorHAnsi"/>
                <w:b/>
                <w:color w:val="000000"/>
                <w:szCs w:val="18"/>
              </w:rPr>
            </w:pPr>
            <w:r w:rsidRPr="00D95689">
              <w:rPr>
                <w:rFonts w:asciiTheme="minorHAnsi" w:hAnsiTheme="minorHAnsi" w:cstheme="minorHAnsi"/>
                <w:b/>
                <w:color w:val="000000"/>
                <w:szCs w:val="18"/>
              </w:rPr>
              <w:t>Error [%]</w:t>
            </w:r>
          </w:p>
        </w:tc>
      </w:tr>
      <w:tr w:rsidR="003255C9" w:rsidRPr="00D95689" w14:paraId="17768DE8" w14:textId="77777777" w:rsidTr="006F39F2">
        <w:trPr>
          <w:jc w:val="center"/>
        </w:trPr>
        <w:tc>
          <w:tcPr>
            <w:tcW w:w="5130" w:type="dxa"/>
          </w:tcPr>
          <w:p w14:paraId="46101EDD"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Sun (Clear Sky)</w:t>
            </w:r>
          </w:p>
        </w:tc>
        <w:tc>
          <w:tcPr>
            <w:tcW w:w="990" w:type="dxa"/>
          </w:tcPr>
          <w:p w14:paraId="737CD7FA"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0.0</w:t>
            </w:r>
          </w:p>
        </w:tc>
      </w:tr>
      <w:tr w:rsidR="003255C9" w:rsidRPr="00D95689" w14:paraId="5B1F8A90" w14:textId="77777777" w:rsidTr="006F39F2">
        <w:trPr>
          <w:jc w:val="center"/>
        </w:trPr>
        <w:tc>
          <w:tcPr>
            <w:tcW w:w="5130" w:type="dxa"/>
          </w:tcPr>
          <w:p w14:paraId="3A2EA8F7"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Sun (Cloudy Sky)</w:t>
            </w:r>
          </w:p>
        </w:tc>
        <w:tc>
          <w:tcPr>
            <w:tcW w:w="990" w:type="dxa"/>
          </w:tcPr>
          <w:p w14:paraId="2B14E19A"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00B4E257" w14:textId="77777777" w:rsidTr="006F39F2">
        <w:trPr>
          <w:jc w:val="center"/>
        </w:trPr>
        <w:tc>
          <w:tcPr>
            <w:tcW w:w="5130" w:type="dxa"/>
          </w:tcPr>
          <w:p w14:paraId="6413AA4D"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Reflected from Grass Canopy</w:t>
            </w:r>
          </w:p>
        </w:tc>
        <w:tc>
          <w:tcPr>
            <w:tcW w:w="990" w:type="dxa"/>
          </w:tcPr>
          <w:p w14:paraId="61792CB4"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76404EEB" w14:textId="77777777" w:rsidTr="006F39F2">
        <w:trPr>
          <w:jc w:val="center"/>
        </w:trPr>
        <w:tc>
          <w:tcPr>
            <w:tcW w:w="5130" w:type="dxa"/>
          </w:tcPr>
          <w:p w14:paraId="365BDB21"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Reflected from Deciduous Canopy</w:t>
            </w:r>
          </w:p>
        </w:tc>
        <w:tc>
          <w:tcPr>
            <w:tcW w:w="990" w:type="dxa"/>
          </w:tcPr>
          <w:p w14:paraId="7CF24B51"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65CC6B49" w14:textId="77777777" w:rsidTr="006F39F2">
        <w:trPr>
          <w:jc w:val="center"/>
        </w:trPr>
        <w:tc>
          <w:tcPr>
            <w:tcW w:w="5130" w:type="dxa"/>
          </w:tcPr>
          <w:p w14:paraId="1C208E2D"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Reflected from Conifer Canopy</w:t>
            </w:r>
          </w:p>
        </w:tc>
        <w:tc>
          <w:tcPr>
            <w:tcW w:w="990" w:type="dxa"/>
          </w:tcPr>
          <w:p w14:paraId="27FB111E"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2633E8B8" w14:textId="77777777" w:rsidTr="006F39F2">
        <w:trPr>
          <w:jc w:val="center"/>
        </w:trPr>
        <w:tc>
          <w:tcPr>
            <w:tcW w:w="5130" w:type="dxa"/>
          </w:tcPr>
          <w:p w14:paraId="6E3CC2FB"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Reflected from Agricultural Soil</w:t>
            </w:r>
          </w:p>
        </w:tc>
        <w:tc>
          <w:tcPr>
            <w:tcW w:w="990" w:type="dxa"/>
          </w:tcPr>
          <w:p w14:paraId="2C1113DE"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2909B12E" w14:textId="77777777" w:rsidTr="006F39F2">
        <w:trPr>
          <w:jc w:val="center"/>
        </w:trPr>
        <w:tc>
          <w:tcPr>
            <w:tcW w:w="5130" w:type="dxa"/>
          </w:tcPr>
          <w:p w14:paraId="30738FBF"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Reflected from Forest Soil</w:t>
            </w:r>
          </w:p>
        </w:tc>
        <w:tc>
          <w:tcPr>
            <w:tcW w:w="990" w:type="dxa"/>
          </w:tcPr>
          <w:p w14:paraId="5C5E4F01"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022DE64C" w14:textId="77777777" w:rsidTr="006F39F2">
        <w:trPr>
          <w:jc w:val="center"/>
        </w:trPr>
        <w:tc>
          <w:tcPr>
            <w:tcW w:w="5130" w:type="dxa"/>
          </w:tcPr>
          <w:p w14:paraId="73DF070D"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Reflected from Desert Soil</w:t>
            </w:r>
          </w:p>
        </w:tc>
        <w:tc>
          <w:tcPr>
            <w:tcW w:w="990" w:type="dxa"/>
          </w:tcPr>
          <w:p w14:paraId="4E1E79A7"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24CC3B90" w14:textId="77777777" w:rsidTr="006F39F2">
        <w:trPr>
          <w:jc w:val="center"/>
        </w:trPr>
        <w:tc>
          <w:tcPr>
            <w:tcW w:w="5130" w:type="dxa"/>
          </w:tcPr>
          <w:p w14:paraId="35E890EE"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Reflected from Water</w:t>
            </w:r>
          </w:p>
        </w:tc>
        <w:tc>
          <w:tcPr>
            <w:tcW w:w="990" w:type="dxa"/>
          </w:tcPr>
          <w:p w14:paraId="360CD175"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4AFCD2CA" w14:textId="77777777" w:rsidTr="006F39F2">
        <w:trPr>
          <w:jc w:val="center"/>
        </w:trPr>
        <w:tc>
          <w:tcPr>
            <w:tcW w:w="5130" w:type="dxa"/>
          </w:tcPr>
          <w:p w14:paraId="4A15D6C8"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Reflected from Ice</w:t>
            </w:r>
          </w:p>
        </w:tc>
        <w:tc>
          <w:tcPr>
            <w:tcW w:w="990" w:type="dxa"/>
          </w:tcPr>
          <w:p w14:paraId="42DD9DD5"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2F901F10" w14:textId="77777777" w:rsidTr="006F39F2">
        <w:trPr>
          <w:jc w:val="center"/>
        </w:trPr>
        <w:tc>
          <w:tcPr>
            <w:tcW w:w="5130" w:type="dxa"/>
          </w:tcPr>
          <w:p w14:paraId="602F6420"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Reflected from Snow</w:t>
            </w:r>
          </w:p>
        </w:tc>
        <w:tc>
          <w:tcPr>
            <w:tcW w:w="990" w:type="dxa"/>
          </w:tcPr>
          <w:p w14:paraId="15210A2D"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&lt; 0.5</w:t>
            </w:r>
          </w:p>
        </w:tc>
      </w:tr>
      <w:tr w:rsidR="003255C9" w:rsidRPr="00D95689" w14:paraId="7D1A7522" w14:textId="77777777" w:rsidTr="006F39F2">
        <w:trPr>
          <w:jc w:val="center"/>
        </w:trPr>
        <w:tc>
          <w:tcPr>
            <w:tcW w:w="5130" w:type="dxa"/>
          </w:tcPr>
          <w:p w14:paraId="470483ED"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Cool White Fluorescent (T5)</w:t>
            </w:r>
          </w:p>
        </w:tc>
        <w:tc>
          <w:tcPr>
            <w:tcW w:w="990" w:type="dxa"/>
          </w:tcPr>
          <w:p w14:paraId="1345F025"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9.0</w:t>
            </w:r>
          </w:p>
        </w:tc>
      </w:tr>
      <w:tr w:rsidR="003255C9" w:rsidRPr="00D95689" w14:paraId="6FCADEF6" w14:textId="77777777" w:rsidTr="006F39F2">
        <w:trPr>
          <w:jc w:val="center"/>
        </w:trPr>
        <w:tc>
          <w:tcPr>
            <w:tcW w:w="5130" w:type="dxa"/>
          </w:tcPr>
          <w:p w14:paraId="7B0C944E"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Metal Halide</w:t>
            </w:r>
          </w:p>
        </w:tc>
        <w:tc>
          <w:tcPr>
            <w:tcW w:w="990" w:type="dxa"/>
          </w:tcPr>
          <w:p w14:paraId="2CA27763"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2.8</w:t>
            </w:r>
          </w:p>
        </w:tc>
      </w:tr>
      <w:tr w:rsidR="003255C9" w:rsidRPr="00D95689" w14:paraId="33454196" w14:textId="77777777" w:rsidTr="006F39F2">
        <w:trPr>
          <w:jc w:val="center"/>
        </w:trPr>
        <w:tc>
          <w:tcPr>
            <w:tcW w:w="5130" w:type="dxa"/>
          </w:tcPr>
          <w:p w14:paraId="54D886F1"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High Pressure Sodium</w:t>
            </w:r>
          </w:p>
        </w:tc>
        <w:tc>
          <w:tcPr>
            <w:tcW w:w="990" w:type="dxa"/>
          </w:tcPr>
          <w:p w14:paraId="11BDA3E5"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-1.7</w:t>
            </w:r>
          </w:p>
        </w:tc>
      </w:tr>
      <w:tr w:rsidR="003255C9" w:rsidRPr="00D95689" w14:paraId="23A2BDF7" w14:textId="77777777" w:rsidTr="006F39F2">
        <w:trPr>
          <w:jc w:val="center"/>
        </w:trPr>
        <w:tc>
          <w:tcPr>
            <w:tcW w:w="5130" w:type="dxa"/>
          </w:tcPr>
          <w:p w14:paraId="02F1F695"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Incandescent</w:t>
            </w:r>
          </w:p>
        </w:tc>
        <w:tc>
          <w:tcPr>
            <w:tcW w:w="990" w:type="dxa"/>
          </w:tcPr>
          <w:p w14:paraId="178D5280"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-3.3</w:t>
            </w:r>
          </w:p>
        </w:tc>
      </w:tr>
      <w:tr w:rsidR="003255C9" w:rsidRPr="00D95689" w14:paraId="6BC01494" w14:textId="77777777" w:rsidTr="006F39F2">
        <w:trPr>
          <w:jc w:val="center"/>
        </w:trPr>
        <w:tc>
          <w:tcPr>
            <w:tcW w:w="5130" w:type="dxa"/>
          </w:tcPr>
          <w:p w14:paraId="355E5F75"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Mercury Arc</w:t>
            </w:r>
          </w:p>
        </w:tc>
        <w:tc>
          <w:tcPr>
            <w:tcW w:w="990" w:type="dxa"/>
          </w:tcPr>
          <w:p w14:paraId="0080E439" w14:textId="77777777" w:rsidR="003255C9" w:rsidRPr="00D95689" w:rsidRDefault="003255C9" w:rsidP="00470CA1">
            <w:pPr>
              <w:rPr>
                <w:rFonts w:asciiTheme="minorHAnsi" w:hAnsiTheme="minorHAnsi" w:cstheme="minorHAnsi"/>
                <w:color w:val="000000"/>
                <w:szCs w:val="18"/>
              </w:rPr>
            </w:pPr>
            <w:r w:rsidRPr="00D95689">
              <w:rPr>
                <w:rFonts w:asciiTheme="minorHAnsi" w:hAnsiTheme="minorHAnsi" w:cstheme="minorHAnsi"/>
                <w:color w:val="000000"/>
                <w:szCs w:val="18"/>
              </w:rPr>
              <w:t>17.8</w:t>
            </w:r>
          </w:p>
        </w:tc>
      </w:tr>
    </w:tbl>
    <w:p w14:paraId="5D1A50B4" w14:textId="20B7478D" w:rsidR="006E0AAB" w:rsidRDefault="006E0AAB" w:rsidP="006D74AE">
      <w:pPr>
        <w:rPr>
          <w:rFonts w:ascii="Avenir LT Std 35 Light" w:hAnsi="Avenir LT Std 35 Light"/>
        </w:rPr>
      </w:pPr>
      <w:r>
        <w:rPr>
          <w:rFonts w:ascii="Avenir LT Std 35 Light" w:hAnsi="Avenir LT Std 35 Light"/>
        </w:rPr>
        <w:br w:type="page"/>
      </w:r>
    </w:p>
    <w:p w14:paraId="645BA83A" w14:textId="2BE3BD31" w:rsidR="00B5508F" w:rsidRPr="006F39F2" w:rsidRDefault="00802757" w:rsidP="009363C7">
      <w:pPr>
        <w:pStyle w:val="Heading3"/>
        <w:rPr>
          <w:szCs w:val="32"/>
        </w:rPr>
      </w:pPr>
      <w:bookmarkStart w:id="20" w:name="_Toc390263766"/>
      <w:bookmarkStart w:id="21" w:name="_Toc390264172"/>
      <w:bookmarkStart w:id="22" w:name="_Toc508810658"/>
      <w:r w:rsidRPr="006F39F2">
        <w:rPr>
          <w:szCs w:val="32"/>
        </w:rPr>
        <w:lastRenderedPageBreak/>
        <w:t>Maintenance</w:t>
      </w:r>
      <w:r w:rsidR="00B5508F" w:rsidRPr="006F39F2">
        <w:rPr>
          <w:szCs w:val="32"/>
        </w:rPr>
        <w:t xml:space="preserve"> and Recalibration</w:t>
      </w:r>
      <w:bookmarkEnd w:id="20"/>
      <w:bookmarkEnd w:id="21"/>
      <w:bookmarkEnd w:id="22"/>
    </w:p>
    <w:p w14:paraId="0E3267D4" w14:textId="77777777" w:rsidR="00995D26" w:rsidRDefault="003255C9" w:rsidP="003255C9">
      <w:pPr>
        <w:rPr>
          <w:rFonts w:asciiTheme="minorHAnsi" w:hAnsiTheme="minorHAnsi" w:cstheme="minorHAnsi"/>
          <w:i/>
          <w:iCs/>
          <w:color w:val="000000"/>
          <w:sz w:val="20"/>
          <w:szCs w:val="18"/>
        </w:rPr>
      </w:pPr>
      <w:r w:rsidRPr="00D95689">
        <w:rPr>
          <w:rFonts w:asciiTheme="minorHAnsi" w:hAnsiTheme="minorHAnsi" w:cstheme="minorHAnsi"/>
          <w:color w:val="000000"/>
          <w:sz w:val="20"/>
          <w:szCs w:val="18"/>
        </w:rPr>
        <w:t xml:space="preserve">Moisture or debris on the sensor is a common cause of low readings. The sensor has a domed-shaped housing for improved self-cleaning from rainfall, but materials can accumulate on the photo-sensitive area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D95689">
        <w:rPr>
          <w:rFonts w:asciiTheme="minorHAnsi" w:hAnsiTheme="minorHAnsi" w:cstheme="minorHAnsi"/>
          <w:b/>
          <w:bCs/>
          <w:color w:val="000000"/>
          <w:sz w:val="20"/>
          <w:szCs w:val="18"/>
        </w:rPr>
        <w:t>Never use an abrasive material or cleaner on the sensor.</w:t>
      </w:r>
    </w:p>
    <w:p w14:paraId="48F4679A" w14:textId="77777777" w:rsidR="00995D26" w:rsidRPr="00730503" w:rsidRDefault="00995D26" w:rsidP="00995D26">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2A4ECD10" w14:textId="3EC5E524" w:rsidR="003255C9" w:rsidRPr="00D95689" w:rsidRDefault="003255C9" w:rsidP="003255C9">
      <w:pPr>
        <w:rPr>
          <w:rFonts w:asciiTheme="minorHAnsi" w:hAnsiTheme="minorHAnsi" w:cstheme="minorHAnsi"/>
          <w:color w:val="000000"/>
          <w:sz w:val="20"/>
          <w:szCs w:val="18"/>
        </w:rPr>
      </w:pPr>
      <w:r w:rsidRPr="00D95689">
        <w:rPr>
          <w:rFonts w:asciiTheme="minorHAnsi" w:hAnsiTheme="minorHAnsi" w:cstheme="minorHAnsi"/>
          <w:color w:val="000000"/>
          <w:sz w:val="20"/>
          <w:szCs w:val="18"/>
        </w:rPr>
        <w:t>The Clear Sky Calculator (</w:t>
      </w:r>
      <w:r w:rsidRPr="00D95689">
        <w:rPr>
          <w:rFonts w:asciiTheme="minorHAnsi" w:hAnsiTheme="minorHAnsi" w:cstheme="minorHAnsi"/>
          <w:color w:val="0000FF"/>
          <w:sz w:val="20"/>
          <w:szCs w:val="18"/>
          <w:u w:val="single"/>
        </w:rPr>
        <w:t>www.clearskycalculator.com</w:t>
      </w:r>
      <w:r w:rsidRPr="00D95689">
        <w:rPr>
          <w:rFonts w:asciiTheme="minorHAnsi" w:hAnsiTheme="minorHAnsi" w:cstheme="minorHAnsi"/>
          <w:color w:val="000000"/>
          <w:sz w:val="20"/>
          <w:szCs w:val="18"/>
        </w:rPr>
        <w:t>) determines total shortwave radiation or photosynthetic photon flux (PPF)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w:t>
      </w:r>
    </w:p>
    <w:p w14:paraId="2C1D96DC" w14:textId="77777777" w:rsidR="003255C9" w:rsidRPr="00D95689" w:rsidRDefault="003255C9" w:rsidP="003255C9">
      <w:pPr>
        <w:rPr>
          <w:rFonts w:asciiTheme="minorHAnsi" w:hAnsiTheme="minorHAnsi" w:cstheme="minorHAnsi"/>
          <w:color w:val="000000"/>
          <w:sz w:val="20"/>
          <w:szCs w:val="18"/>
        </w:rPr>
      </w:pPr>
      <w:r w:rsidRPr="00D95689">
        <w:rPr>
          <w:rFonts w:asciiTheme="minorHAnsi" w:hAnsiTheme="minorHAnsi" w:cstheme="minorHAnsi"/>
          <w:color w:val="000000"/>
          <w:sz w:val="20"/>
          <w:szCs w:val="18"/>
        </w:rPr>
        <w:t>Although the Clear Sky Calculator does not specifically report an estimated value for UV radiation, it can still be used to help determine the need for UV sensor recalibration by approximating the ratio of UV to total shortwave or the ratio of UV to PPF. However, due to continuous changes in atmospheric conditions and their effect on UV radiation, the comparison of the UV sensor to the Clear Sky Calculator should only be made in the summer months near solar noon, and under completely clear skies.</w:t>
      </w:r>
    </w:p>
    <w:p w14:paraId="06314AAB" w14:textId="15482962" w:rsidR="003255C9" w:rsidRPr="00D95689" w:rsidRDefault="003255C9" w:rsidP="003255C9">
      <w:pPr>
        <w:rPr>
          <w:rFonts w:asciiTheme="minorHAnsi" w:hAnsiTheme="minorHAnsi" w:cstheme="minorHAnsi"/>
          <w:color w:val="000000"/>
          <w:sz w:val="20"/>
          <w:szCs w:val="18"/>
        </w:rPr>
      </w:pPr>
      <w:r w:rsidRPr="00D95689">
        <w:rPr>
          <w:rFonts w:asciiTheme="minorHAnsi" w:hAnsiTheme="minorHAnsi" w:cstheme="minorHAnsi"/>
          <w:color w:val="000000"/>
          <w:sz w:val="20"/>
          <w:szCs w:val="18"/>
        </w:rPr>
        <w:t xml:space="preserve">To calculate a reference value of UV radiation in units of energy flux </w:t>
      </w:r>
      <w:r w:rsidRPr="00D95689">
        <w:rPr>
          <w:rFonts w:asciiTheme="minorHAnsi" w:hAnsiTheme="minorHAnsi" w:cstheme="minorHAnsi"/>
          <w:sz w:val="20"/>
          <w:szCs w:val="18"/>
        </w:rPr>
        <w:t>(W m</w:t>
      </w:r>
      <w:r w:rsidRPr="00D95689">
        <w:rPr>
          <w:rFonts w:asciiTheme="minorHAnsi" w:hAnsiTheme="minorHAnsi" w:cstheme="minorHAnsi"/>
          <w:sz w:val="20"/>
          <w:szCs w:val="18"/>
          <w:vertAlign w:val="superscript"/>
        </w:rPr>
        <w:t>-2</w:t>
      </w:r>
      <w:r w:rsidRPr="00D95689">
        <w:rPr>
          <w:rFonts w:asciiTheme="minorHAnsi" w:hAnsiTheme="minorHAnsi" w:cstheme="minorHAnsi"/>
          <w:sz w:val="20"/>
          <w:szCs w:val="18"/>
        </w:rPr>
        <w:t xml:space="preserve">), input site </w:t>
      </w:r>
      <w:r w:rsidRPr="00D95689">
        <w:rPr>
          <w:rFonts w:asciiTheme="minorHAnsi" w:hAnsiTheme="minorHAnsi" w:cstheme="minorHAnsi"/>
          <w:color w:val="000000"/>
          <w:sz w:val="20"/>
          <w:szCs w:val="18"/>
        </w:rPr>
        <w:t>conditions into the calculator to determine the estimated total shortwave radiation. Then multiply the estimated total shortwave value by an approximated ratio value between 0.05 and 0.0</w:t>
      </w:r>
      <w:r w:rsidR="00896201">
        <w:rPr>
          <w:rFonts w:asciiTheme="minorHAnsi" w:hAnsiTheme="minorHAnsi" w:cstheme="minorHAnsi"/>
          <w:color w:val="000000"/>
          <w:sz w:val="20"/>
          <w:szCs w:val="18"/>
        </w:rPr>
        <w:t>6</w:t>
      </w:r>
      <w:r w:rsidRPr="00D95689">
        <w:rPr>
          <w:rFonts w:asciiTheme="minorHAnsi" w:hAnsiTheme="minorHAnsi" w:cstheme="minorHAnsi"/>
          <w:color w:val="000000"/>
          <w:sz w:val="20"/>
          <w:szCs w:val="18"/>
        </w:rPr>
        <w:t xml:space="preserve"> to convert the total shortwave radiation to total UV radiation.</w:t>
      </w:r>
    </w:p>
    <w:p w14:paraId="2C0A464F" w14:textId="29A4A058" w:rsidR="003255C9" w:rsidRPr="00D95689" w:rsidRDefault="003255C9" w:rsidP="003255C9">
      <w:pPr>
        <w:rPr>
          <w:rFonts w:asciiTheme="minorHAnsi" w:hAnsiTheme="minorHAnsi" w:cstheme="minorHAnsi"/>
          <w:color w:val="000000"/>
          <w:sz w:val="20"/>
          <w:szCs w:val="18"/>
        </w:rPr>
      </w:pPr>
      <w:r w:rsidRPr="00D95689">
        <w:rPr>
          <w:rFonts w:asciiTheme="minorHAnsi" w:hAnsiTheme="minorHAnsi" w:cstheme="minorHAnsi"/>
          <w:color w:val="000000"/>
          <w:sz w:val="20"/>
          <w:szCs w:val="18"/>
        </w:rPr>
        <w:t>To calculate a reference value of UV radiation in units of photon flux</w:t>
      </w:r>
      <w:r w:rsidRPr="00D95689">
        <w:rPr>
          <w:rFonts w:asciiTheme="minorHAnsi" w:hAnsiTheme="minorHAnsi" w:cstheme="minorHAnsi"/>
          <w:sz w:val="20"/>
          <w:szCs w:val="18"/>
        </w:rPr>
        <w:t xml:space="preserve"> </w:t>
      </w:r>
      <w:r w:rsidR="006F39F2" w:rsidRPr="00D95689">
        <w:rPr>
          <w:rFonts w:asciiTheme="minorHAnsi" w:hAnsiTheme="minorHAnsi" w:cstheme="minorHAnsi"/>
          <w:sz w:val="20"/>
          <w:szCs w:val="18"/>
        </w:rPr>
        <w:t xml:space="preserve">density </w:t>
      </w:r>
      <w:r w:rsidRPr="00D95689">
        <w:rPr>
          <w:rFonts w:asciiTheme="minorHAnsi" w:hAnsiTheme="minorHAnsi" w:cstheme="minorHAnsi"/>
          <w:sz w:val="20"/>
          <w:szCs w:val="18"/>
        </w:rPr>
        <w:t>(μmol m</w:t>
      </w:r>
      <w:r w:rsidRPr="00D95689">
        <w:rPr>
          <w:rFonts w:asciiTheme="minorHAnsi" w:hAnsiTheme="minorHAnsi" w:cstheme="minorHAnsi"/>
          <w:sz w:val="20"/>
          <w:szCs w:val="18"/>
          <w:vertAlign w:val="superscript"/>
        </w:rPr>
        <w:t>-2</w:t>
      </w:r>
      <w:r w:rsidRPr="00D95689">
        <w:rPr>
          <w:rFonts w:asciiTheme="minorHAnsi" w:hAnsiTheme="minorHAnsi" w:cstheme="minorHAnsi"/>
          <w:sz w:val="20"/>
          <w:szCs w:val="18"/>
        </w:rPr>
        <w:t xml:space="preserve"> s</w:t>
      </w:r>
      <w:r w:rsidRPr="00D95689">
        <w:rPr>
          <w:rFonts w:asciiTheme="minorHAnsi" w:hAnsiTheme="minorHAnsi" w:cstheme="minorHAnsi"/>
          <w:sz w:val="20"/>
          <w:szCs w:val="18"/>
          <w:vertAlign w:val="superscript"/>
        </w:rPr>
        <w:t>-1</w:t>
      </w:r>
      <w:r w:rsidRPr="00D95689">
        <w:rPr>
          <w:rFonts w:asciiTheme="minorHAnsi" w:hAnsiTheme="minorHAnsi" w:cstheme="minorHAnsi"/>
          <w:sz w:val="20"/>
          <w:szCs w:val="18"/>
        </w:rPr>
        <w:t>)</w:t>
      </w:r>
      <w:r w:rsidRPr="00D95689">
        <w:rPr>
          <w:rFonts w:asciiTheme="minorHAnsi" w:hAnsiTheme="minorHAnsi" w:cstheme="minorHAnsi"/>
          <w:color w:val="000000"/>
          <w:sz w:val="20"/>
          <w:szCs w:val="18"/>
        </w:rPr>
        <w:t>, input site conditions into the calculator to determine the estimated PPF</w:t>
      </w:r>
      <w:r w:rsidR="006F39F2" w:rsidRPr="00D95689">
        <w:rPr>
          <w:rFonts w:asciiTheme="minorHAnsi" w:hAnsiTheme="minorHAnsi" w:cstheme="minorHAnsi"/>
          <w:color w:val="000000"/>
          <w:sz w:val="20"/>
          <w:szCs w:val="18"/>
        </w:rPr>
        <w:t>D</w:t>
      </w:r>
      <w:r w:rsidRPr="00D95689">
        <w:rPr>
          <w:rFonts w:asciiTheme="minorHAnsi" w:hAnsiTheme="minorHAnsi" w:cstheme="minorHAnsi"/>
          <w:color w:val="000000"/>
          <w:sz w:val="20"/>
          <w:szCs w:val="18"/>
        </w:rPr>
        <w:t>. Then multiply the estimated PPF</w:t>
      </w:r>
      <w:r w:rsidR="006F39F2" w:rsidRPr="00D95689">
        <w:rPr>
          <w:rFonts w:asciiTheme="minorHAnsi" w:hAnsiTheme="minorHAnsi" w:cstheme="minorHAnsi"/>
          <w:color w:val="000000"/>
          <w:sz w:val="20"/>
          <w:szCs w:val="18"/>
        </w:rPr>
        <w:t>D</w:t>
      </w:r>
      <w:r w:rsidRPr="00D95689">
        <w:rPr>
          <w:rFonts w:asciiTheme="minorHAnsi" w:hAnsiTheme="minorHAnsi" w:cstheme="minorHAnsi"/>
          <w:color w:val="000000"/>
          <w:sz w:val="20"/>
          <w:szCs w:val="18"/>
        </w:rPr>
        <w:t xml:space="preserve"> by an approx</w:t>
      </w:r>
      <w:r w:rsidR="00896201">
        <w:rPr>
          <w:rFonts w:asciiTheme="minorHAnsi" w:hAnsiTheme="minorHAnsi" w:cstheme="minorHAnsi"/>
          <w:color w:val="000000"/>
          <w:sz w:val="20"/>
          <w:szCs w:val="18"/>
        </w:rPr>
        <w:t>imated ratio value between 0.075</w:t>
      </w:r>
      <w:r w:rsidRPr="00D95689">
        <w:rPr>
          <w:rFonts w:asciiTheme="minorHAnsi" w:hAnsiTheme="minorHAnsi" w:cstheme="minorHAnsi"/>
          <w:color w:val="000000"/>
          <w:sz w:val="20"/>
          <w:szCs w:val="18"/>
        </w:rPr>
        <w:t xml:space="preserve"> and 0.0</w:t>
      </w:r>
      <w:r w:rsidR="00896201">
        <w:rPr>
          <w:rFonts w:asciiTheme="minorHAnsi" w:hAnsiTheme="minorHAnsi" w:cstheme="minorHAnsi"/>
          <w:color w:val="000000"/>
          <w:sz w:val="20"/>
          <w:szCs w:val="18"/>
        </w:rPr>
        <w:t>8</w:t>
      </w:r>
      <w:r w:rsidRPr="00D95689">
        <w:rPr>
          <w:rFonts w:asciiTheme="minorHAnsi" w:hAnsiTheme="minorHAnsi" w:cstheme="minorHAnsi"/>
          <w:color w:val="000000"/>
          <w:sz w:val="20"/>
          <w:szCs w:val="18"/>
        </w:rPr>
        <w:t>5 to convert the PPF</w:t>
      </w:r>
      <w:r w:rsidR="006F39F2" w:rsidRPr="00D95689">
        <w:rPr>
          <w:rFonts w:asciiTheme="minorHAnsi" w:hAnsiTheme="minorHAnsi" w:cstheme="minorHAnsi"/>
          <w:color w:val="000000"/>
          <w:sz w:val="20"/>
          <w:szCs w:val="18"/>
        </w:rPr>
        <w:t>D</w:t>
      </w:r>
      <w:r w:rsidRPr="00D95689">
        <w:rPr>
          <w:rFonts w:asciiTheme="minorHAnsi" w:hAnsiTheme="minorHAnsi" w:cstheme="minorHAnsi"/>
          <w:color w:val="000000"/>
          <w:sz w:val="20"/>
          <w:szCs w:val="18"/>
        </w:rPr>
        <w:t xml:space="preserve"> to total UV radiation.</w:t>
      </w:r>
    </w:p>
    <w:p w14:paraId="31296F66" w14:textId="2138036B" w:rsidR="006D74AE" w:rsidRPr="006F39F2" w:rsidRDefault="003255C9" w:rsidP="003255C9">
      <w:pPr>
        <w:rPr>
          <w:rFonts w:cstheme="minorHAnsi"/>
          <w:color w:val="000000"/>
        </w:rPr>
      </w:pPr>
      <w:r w:rsidRPr="00D95689">
        <w:rPr>
          <w:rFonts w:asciiTheme="minorHAnsi" w:hAnsiTheme="minorHAnsi" w:cstheme="minorHAnsi"/>
          <w:color w:val="000000"/>
          <w:sz w:val="20"/>
          <w:szCs w:val="18"/>
        </w:rPr>
        <w:t xml:space="preserve">If UV sensor measurements over multiple days near solar noon are consistently different than calculated values </w:t>
      </w:r>
      <w:r w:rsidRPr="00D95689">
        <w:rPr>
          <w:rFonts w:asciiTheme="minorHAnsi" w:hAnsiTheme="minorHAnsi" w:cstheme="minorHAnsi"/>
          <w:sz w:val="20"/>
          <w:szCs w:val="18"/>
        </w:rPr>
        <w:t>(by more than 10 %)</w:t>
      </w:r>
      <w:r w:rsidRPr="00D95689">
        <w:rPr>
          <w:rFonts w:asciiTheme="minorHAnsi" w:hAnsiTheme="minorHAnsi" w:cstheme="minorHAnsi"/>
          <w:color w:val="000000"/>
          <w:sz w:val="20"/>
          <w:szCs w:val="18"/>
        </w:rPr>
        <w:t xml:space="preserve">, the sensor should be cleaned and re-leveled. If measurements are still different after a second test, email </w:t>
      </w:r>
      <w:r w:rsidRPr="00D95689">
        <w:rPr>
          <w:rFonts w:asciiTheme="minorHAnsi" w:hAnsiTheme="minorHAnsi" w:cstheme="minorHAnsi"/>
          <w:color w:val="0000FF"/>
          <w:sz w:val="20"/>
          <w:szCs w:val="18"/>
          <w:u w:val="single"/>
        </w:rPr>
        <w:t>calibration@apogeeinstruments.com</w:t>
      </w:r>
      <w:r w:rsidRPr="00D95689">
        <w:rPr>
          <w:rFonts w:asciiTheme="minorHAnsi" w:hAnsiTheme="minorHAnsi" w:cstheme="minorHAnsi"/>
          <w:color w:val="000000"/>
          <w:sz w:val="20"/>
          <w:szCs w:val="18"/>
        </w:rPr>
        <w:t xml:space="preserve"> to discuss test results and possible return of sensor(s).</w:t>
      </w:r>
      <w:r w:rsidR="006D74AE" w:rsidRPr="006F39F2">
        <w:rPr>
          <w:rFonts w:cstheme="minorHAnsi"/>
          <w:color w:val="000000"/>
        </w:rPr>
        <w:br w:type="page"/>
      </w:r>
    </w:p>
    <w:p w14:paraId="2921CCC7" w14:textId="423B22F3" w:rsidR="006D74AE" w:rsidRDefault="006D74AE" w:rsidP="006D74AE">
      <w:pPr>
        <w:rPr>
          <w:rFonts w:cstheme="minorHAnsi"/>
          <w:noProof/>
        </w:rPr>
      </w:pPr>
      <w:r w:rsidRPr="001E6026">
        <w:rPr>
          <w:rFonts w:cstheme="minorHAnsi"/>
          <w:noProof/>
          <w:color w:val="FF0000"/>
        </w:rPr>
        <w:lastRenderedPageBreak/>
        <mc:AlternateContent>
          <mc:Choice Requires="wps">
            <w:drawing>
              <wp:anchor distT="0" distB="0" distL="114300" distR="114300" simplePos="0" relativeHeight="251663872" behindDoc="0" locked="0" layoutInCell="1" allowOverlap="1" wp14:anchorId="6AD77DF0" wp14:editId="0723C66D">
                <wp:simplePos x="0" y="0"/>
                <wp:positionH relativeFrom="margin">
                  <wp:posOffset>4448175</wp:posOffset>
                </wp:positionH>
                <wp:positionV relativeFrom="paragraph">
                  <wp:posOffset>746760</wp:posOffset>
                </wp:positionV>
                <wp:extent cx="1905000" cy="1590675"/>
                <wp:effectExtent l="0" t="0" r="0"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590675"/>
                        </a:xfrm>
                        <a:prstGeom prst="rect">
                          <a:avLst/>
                        </a:prstGeom>
                        <a:solidFill>
                          <a:srgbClr val="FFFFFF"/>
                        </a:solidFill>
                        <a:ln w="9525">
                          <a:noFill/>
                          <a:miter lim="800000"/>
                          <a:headEnd/>
                          <a:tailEnd/>
                        </a:ln>
                      </wps:spPr>
                      <wps:txbx>
                        <w:txbxContent>
                          <w:p w14:paraId="2B977AA9" w14:textId="166D98E1" w:rsidR="006D74AE" w:rsidRPr="00D95689" w:rsidRDefault="006D74AE" w:rsidP="006D74AE">
                            <w:pPr>
                              <w:rPr>
                                <w:rFonts w:asciiTheme="minorHAnsi" w:hAnsiTheme="minorHAnsi" w:cstheme="minorHAnsi"/>
                                <w:sz w:val="20"/>
                                <w:szCs w:val="16"/>
                              </w:rPr>
                            </w:pPr>
                            <w:r w:rsidRPr="00D95689">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6F39F2" w:rsidRPr="00D95689">
                              <w:rPr>
                                <w:rFonts w:asciiTheme="minorHAnsi" w:hAnsiTheme="minorHAnsi" w:cstheme="minorHAnsi"/>
                                <w:sz w:val="20"/>
                                <w:szCs w:val="16"/>
                              </w:rPr>
                              <w:t xml:space="preserve"> density</w:t>
                            </w:r>
                            <w:r w:rsidRPr="00D95689">
                              <w:rPr>
                                <w:rFonts w:asciiTheme="minorHAnsi" w:hAnsiTheme="minorHAnsi" w:cstheme="minorHAnsi"/>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77DF0" id="_x0000_s1037" type="#_x0000_t202" style="position:absolute;margin-left:350.25pt;margin-top:58.8pt;width:150pt;height:125.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" stroked="f">
                <v:textbox>
                  <w:txbxContent>
                    <w:p w14:paraId="2B977AA9" w14:textId="166D98E1" w:rsidR="006D74AE" w:rsidRPr="00D95689" w:rsidRDefault="006D74AE" w:rsidP="006D74AE">
                      <w:pPr>
                        <w:rPr>
                          <w:rFonts w:asciiTheme="minorHAnsi" w:hAnsiTheme="minorHAnsi" w:cstheme="minorHAnsi"/>
                          <w:sz w:val="20"/>
                          <w:szCs w:val="16"/>
                        </w:rPr>
                      </w:pPr>
                      <w:r w:rsidRPr="00D95689">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6F39F2" w:rsidRPr="00D95689">
                        <w:rPr>
                          <w:rFonts w:asciiTheme="minorHAnsi" w:hAnsiTheme="minorHAnsi" w:cstheme="minorHAnsi"/>
                          <w:sz w:val="20"/>
                          <w:szCs w:val="16"/>
                        </w:rPr>
                        <w:t xml:space="preserve"> density</w:t>
                      </w:r>
                      <w:r w:rsidRPr="00D95689">
                        <w:rPr>
                          <w:rFonts w:asciiTheme="minorHAnsi" w:hAnsiTheme="minorHAnsi" w:cstheme="minorHAnsi"/>
                          <w:sz w:val="20"/>
                          <w:szCs w:val="16"/>
                        </w:rPr>
                        <w:t>).</w:t>
                      </w:r>
                    </w:p>
                  </w:txbxContent>
                </v:textbox>
                <w10:wrap anchorx="margin"/>
              </v:shape>
            </w:pict>
          </mc:Fallback>
        </mc:AlternateContent>
      </w:r>
      <w:r w:rsidR="00995D26">
        <w:rPr>
          <w:rFonts w:cstheme="minorHAnsi"/>
          <w:noProof/>
          <w:color w:val="000000"/>
          <w:szCs w:val="18"/>
        </w:rPr>
        <w:drawing>
          <wp:inline distT="0" distB="0" distL="0" distR="0" wp14:anchorId="71B8950C" wp14:editId="69221A17">
            <wp:extent cx="4423009" cy="3067050"/>
            <wp:effectExtent l="0" t="0" r="0" b="0"/>
            <wp:docPr id="5" name="Picture 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r w:rsidRPr="001E6026">
        <w:rPr>
          <w:rFonts w:cstheme="minorHAnsi"/>
          <w:noProof/>
        </w:rPr>
        <w:t xml:space="preserve"> </w:t>
      </w:r>
    </w:p>
    <w:p w14:paraId="10B9B9F9" w14:textId="77777777" w:rsidR="006D74AE" w:rsidRPr="001E6026" w:rsidRDefault="006D74AE" w:rsidP="006D74AE">
      <w:pPr>
        <w:rPr>
          <w:rFonts w:cstheme="minorHAnsi"/>
          <w:noProof/>
        </w:rPr>
      </w:pPr>
    </w:p>
    <w:p w14:paraId="40204A77" w14:textId="77777777" w:rsidR="006D74AE" w:rsidRPr="001E6026" w:rsidRDefault="006D74AE" w:rsidP="006D74AE">
      <w:pPr>
        <w:rPr>
          <w:rFonts w:cstheme="minorHAnsi"/>
          <w:noProof/>
        </w:rPr>
      </w:pPr>
    </w:p>
    <w:p w14:paraId="31D59C3C" w14:textId="2F71C71D" w:rsidR="006D74AE" w:rsidRPr="008A672F" w:rsidRDefault="00995D26" w:rsidP="006D74AE">
      <w:pPr>
        <w:rPr>
          <w:rFonts w:ascii="Avenir LT Std 35 Light" w:hAnsi="Avenir LT Std 35 Light"/>
        </w:rPr>
      </w:pPr>
      <w:r>
        <w:rPr>
          <w:noProof/>
        </w:rPr>
        <w:drawing>
          <wp:anchor distT="0" distB="0" distL="114300" distR="114300" simplePos="0" relativeHeight="251665920" behindDoc="1" locked="0" layoutInCell="1" allowOverlap="1" wp14:anchorId="4D75F81C" wp14:editId="5C4FCE01">
            <wp:simplePos x="0" y="0"/>
            <wp:positionH relativeFrom="margin">
              <wp:posOffset>0</wp:posOffset>
            </wp:positionH>
            <wp:positionV relativeFrom="paragraph">
              <wp:posOffset>-635</wp:posOffset>
            </wp:positionV>
            <wp:extent cx="4381661" cy="2819400"/>
            <wp:effectExtent l="0" t="0" r="0" b="0"/>
            <wp:wrapNone/>
            <wp:docPr id="6" name="Picture 6"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p>
    <w:p w14:paraId="0BDF5386" w14:textId="3AF06194" w:rsidR="009D6D8B" w:rsidRPr="006D74AE" w:rsidRDefault="00995D26">
      <w:pPr>
        <w:rPr>
          <w:rFonts w:ascii="Avenir LT Std 35 Light" w:hAnsi="Avenir LT Std 35 Light" w:cstheme="minorHAnsi"/>
          <w:color w:val="000000"/>
        </w:rPr>
      </w:pPr>
      <w:r w:rsidRPr="001E6026">
        <w:rPr>
          <w:rFonts w:cstheme="minorHAnsi"/>
          <w:noProof/>
          <w:color w:val="FF0000"/>
        </w:rPr>
        <mc:AlternateContent>
          <mc:Choice Requires="wps">
            <w:drawing>
              <wp:anchor distT="0" distB="0" distL="114300" distR="114300" simplePos="0" relativeHeight="251664896" behindDoc="0" locked="0" layoutInCell="1" allowOverlap="1" wp14:anchorId="02EA3FAA" wp14:editId="436F1D5C">
                <wp:simplePos x="0" y="0"/>
                <wp:positionH relativeFrom="margin">
                  <wp:posOffset>4448175</wp:posOffset>
                </wp:positionH>
                <wp:positionV relativeFrom="paragraph">
                  <wp:posOffset>479425</wp:posOffset>
                </wp:positionV>
                <wp:extent cx="1885950" cy="14668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noFill/>
                          <a:miter lim="800000"/>
                          <a:headEnd/>
                          <a:tailEnd/>
                        </a:ln>
                      </wps:spPr>
                      <wps:txbx>
                        <w:txbxContent>
                          <w:p w14:paraId="377D9427" w14:textId="77777777" w:rsidR="006D74AE" w:rsidRPr="00D95689" w:rsidRDefault="006D74AE" w:rsidP="006D74AE">
                            <w:pPr>
                              <w:rPr>
                                <w:rFonts w:ascii="Calibri" w:hAnsi="Calibri" w:cs="Calibri"/>
                                <w:sz w:val="20"/>
                                <w:szCs w:val="16"/>
                              </w:rPr>
                            </w:pPr>
                            <w:r w:rsidRPr="00D95689">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A3FAA" id="_x0000_s1038" type="#_x0000_t202" style="position:absolute;margin-left:350.25pt;margin-top:37.75pt;width:148.5pt;height:115.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" stroked="f">
                <v:textbox>
                  <w:txbxContent>
                    <w:p w14:paraId="377D9427" w14:textId="77777777" w:rsidR="006D74AE" w:rsidRPr="00D95689" w:rsidRDefault="006D74AE" w:rsidP="006D74AE">
                      <w:pPr>
                        <w:rPr>
                          <w:rFonts w:ascii="Calibri" w:hAnsi="Calibri" w:cs="Calibri"/>
                          <w:sz w:val="20"/>
                          <w:szCs w:val="16"/>
                        </w:rPr>
                      </w:pPr>
                      <w:r w:rsidRPr="00D95689">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9D6D8B">
        <w:rPr>
          <w:rFonts w:ascii="Avenir LT Std 35 Light" w:hAnsi="Avenir LT Std 35 Light"/>
        </w:rPr>
        <w:br w:type="page"/>
      </w:r>
    </w:p>
    <w:p w14:paraId="1193F42E" w14:textId="5BE1D6BF" w:rsidR="00B5508F" w:rsidRPr="006F39F2" w:rsidRDefault="00B5508F" w:rsidP="009363C7">
      <w:pPr>
        <w:pStyle w:val="Heading3"/>
        <w:rPr>
          <w:szCs w:val="32"/>
        </w:rPr>
      </w:pPr>
      <w:bookmarkStart w:id="23" w:name="_Toc390263767"/>
      <w:bookmarkStart w:id="24" w:name="_Toc390264173"/>
      <w:bookmarkStart w:id="25" w:name="_Toc508810659"/>
      <w:r w:rsidRPr="006F39F2">
        <w:rPr>
          <w:szCs w:val="32"/>
        </w:rPr>
        <w:lastRenderedPageBreak/>
        <w:t>Troubleshooting and Customer Support</w:t>
      </w:r>
      <w:bookmarkEnd w:id="23"/>
      <w:bookmarkEnd w:id="24"/>
      <w:bookmarkEnd w:id="25"/>
    </w:p>
    <w:p w14:paraId="379BC5E6" w14:textId="694C1569" w:rsidR="003255C9" w:rsidRPr="00D95689" w:rsidRDefault="003255C9" w:rsidP="003255C9">
      <w:pPr>
        <w:rPr>
          <w:rFonts w:asciiTheme="minorHAnsi" w:hAnsiTheme="minorHAnsi" w:cstheme="minorHAnsi"/>
          <w:b/>
          <w:sz w:val="20"/>
          <w:szCs w:val="18"/>
        </w:rPr>
      </w:pPr>
      <w:r w:rsidRPr="00D95689">
        <w:rPr>
          <w:rFonts w:asciiTheme="minorHAnsi" w:hAnsiTheme="minorHAnsi" w:cstheme="minorHAnsi"/>
          <w:b/>
          <w:sz w:val="20"/>
          <w:szCs w:val="18"/>
        </w:rPr>
        <w:t>Independen</w:t>
      </w:r>
      <w:r w:rsidR="006F39F2" w:rsidRPr="00D95689">
        <w:rPr>
          <w:rFonts w:asciiTheme="minorHAnsi" w:hAnsiTheme="minorHAnsi" w:cstheme="minorHAnsi"/>
          <w:b/>
          <w:sz w:val="20"/>
          <w:szCs w:val="18"/>
        </w:rPr>
        <w:t>t Verification of Functionality</w:t>
      </w:r>
    </w:p>
    <w:p w14:paraId="6E03CE3C" w14:textId="128960AF" w:rsidR="003255C9" w:rsidRPr="00D95689" w:rsidRDefault="003255C9" w:rsidP="003255C9">
      <w:pPr>
        <w:rPr>
          <w:rFonts w:asciiTheme="minorHAnsi" w:hAnsiTheme="minorHAnsi" w:cstheme="minorHAnsi"/>
          <w:sz w:val="20"/>
          <w:szCs w:val="18"/>
        </w:rPr>
      </w:pPr>
      <w:r w:rsidRPr="00D95689">
        <w:rPr>
          <w:rFonts w:asciiTheme="minorHAnsi" w:hAnsiTheme="minorHAnsi" w:cstheme="minorHAnsi"/>
          <w:sz w:val="20"/>
          <w:szCs w:val="18"/>
        </w:rPr>
        <w:t xml:space="preserve">Apogee SU-100 sensors are self-powered devices and output a voltage signal proportional to incident UV radiation. A quick and easy check of sensor functionality can be determined using a voltmeter with millivolt resolution. Connect the positive lead of the voltmeter to the </w:t>
      </w:r>
      <w:r w:rsidR="00CC473D" w:rsidRPr="00D95689">
        <w:rPr>
          <w:rFonts w:asciiTheme="minorHAnsi" w:hAnsiTheme="minorHAnsi" w:cstheme="minorHAnsi"/>
          <w:sz w:val="20"/>
          <w:szCs w:val="18"/>
        </w:rPr>
        <w:t>white</w:t>
      </w:r>
      <w:r w:rsidRPr="00D95689">
        <w:rPr>
          <w:rFonts w:asciiTheme="minorHAnsi" w:hAnsiTheme="minorHAnsi" w:cstheme="minorHAnsi"/>
          <w:sz w:val="20"/>
          <w:szCs w:val="18"/>
        </w:rPr>
        <w:t xml:space="preserve"> wire from the sensor and the negative lead (or common) to the black wire from the sensor. Direct the sensor head toward the sun and verify the sensor provides a signal. Blocking all UV radiation from the sensor should force the sensor signal to zero.</w:t>
      </w:r>
    </w:p>
    <w:p w14:paraId="230BD127" w14:textId="3726A541" w:rsidR="003255C9" w:rsidRPr="00D95689" w:rsidRDefault="003255C9" w:rsidP="003255C9">
      <w:pPr>
        <w:rPr>
          <w:rFonts w:asciiTheme="minorHAnsi" w:hAnsiTheme="minorHAnsi" w:cstheme="minorHAnsi"/>
          <w:b/>
          <w:sz w:val="20"/>
          <w:szCs w:val="18"/>
        </w:rPr>
      </w:pPr>
      <w:r w:rsidRPr="00D95689">
        <w:rPr>
          <w:rFonts w:asciiTheme="minorHAnsi" w:hAnsiTheme="minorHAnsi" w:cstheme="minorHAnsi"/>
          <w:b/>
          <w:sz w:val="20"/>
          <w:szCs w:val="18"/>
        </w:rPr>
        <w:t>Compatible Measurement Devices (Dataloggers/Contro</w:t>
      </w:r>
      <w:r w:rsidR="006F39F2" w:rsidRPr="00D95689">
        <w:rPr>
          <w:rFonts w:asciiTheme="minorHAnsi" w:hAnsiTheme="minorHAnsi" w:cstheme="minorHAnsi"/>
          <w:b/>
          <w:sz w:val="20"/>
          <w:szCs w:val="18"/>
        </w:rPr>
        <w:t>llers/Meters)</w:t>
      </w:r>
    </w:p>
    <w:p w14:paraId="17639AAA" w14:textId="77777777" w:rsidR="003255C9" w:rsidRPr="00D95689" w:rsidRDefault="003255C9" w:rsidP="003255C9">
      <w:pPr>
        <w:rPr>
          <w:rFonts w:asciiTheme="minorHAnsi" w:hAnsiTheme="minorHAnsi" w:cstheme="minorHAnsi"/>
          <w:sz w:val="20"/>
          <w:szCs w:val="18"/>
        </w:rPr>
      </w:pPr>
      <w:r w:rsidRPr="00D95689">
        <w:rPr>
          <w:rFonts w:asciiTheme="minorHAnsi" w:hAnsiTheme="minorHAnsi" w:cstheme="minorHAnsi"/>
          <w:sz w:val="20"/>
          <w:szCs w:val="18"/>
        </w:rPr>
        <w:t>SU-100 UV sensors are calibrated with a standard calibration factor of 5.0 µmol m</w:t>
      </w:r>
      <w:r w:rsidRPr="00D95689">
        <w:rPr>
          <w:rFonts w:asciiTheme="minorHAnsi" w:hAnsiTheme="minorHAnsi" w:cstheme="minorHAnsi"/>
          <w:sz w:val="20"/>
          <w:szCs w:val="18"/>
          <w:vertAlign w:val="superscript"/>
        </w:rPr>
        <w:t>-2</w:t>
      </w:r>
      <w:r w:rsidRPr="00D95689">
        <w:rPr>
          <w:rFonts w:asciiTheme="minorHAnsi" w:hAnsiTheme="minorHAnsi" w:cstheme="minorHAnsi"/>
          <w:sz w:val="20"/>
          <w:szCs w:val="18"/>
        </w:rPr>
        <w:t xml:space="preserve"> s</w:t>
      </w:r>
      <w:r w:rsidRPr="00D95689">
        <w:rPr>
          <w:rFonts w:asciiTheme="minorHAnsi" w:hAnsiTheme="minorHAnsi" w:cstheme="minorHAnsi"/>
          <w:sz w:val="20"/>
          <w:szCs w:val="18"/>
          <w:vertAlign w:val="superscript"/>
        </w:rPr>
        <w:t>-1</w:t>
      </w:r>
      <w:r w:rsidRPr="00D95689">
        <w:rPr>
          <w:rFonts w:asciiTheme="minorHAnsi" w:hAnsiTheme="minorHAnsi" w:cstheme="minorHAnsi"/>
          <w:sz w:val="20"/>
          <w:szCs w:val="18"/>
        </w:rPr>
        <w:t xml:space="preserve"> per mV, yielding a sensitivity of 0.2 mV per µmol m</w:t>
      </w:r>
      <w:r w:rsidRPr="00D95689">
        <w:rPr>
          <w:rFonts w:asciiTheme="minorHAnsi" w:hAnsiTheme="minorHAnsi" w:cstheme="minorHAnsi"/>
          <w:sz w:val="20"/>
          <w:szCs w:val="18"/>
          <w:vertAlign w:val="superscript"/>
        </w:rPr>
        <w:t>-2</w:t>
      </w:r>
      <w:r w:rsidRPr="00D95689">
        <w:rPr>
          <w:rFonts w:asciiTheme="minorHAnsi" w:hAnsiTheme="minorHAnsi" w:cstheme="minorHAnsi"/>
          <w:sz w:val="20"/>
          <w:szCs w:val="18"/>
        </w:rPr>
        <w:t xml:space="preserve"> s</w:t>
      </w:r>
      <w:r w:rsidRPr="00D95689">
        <w:rPr>
          <w:rFonts w:asciiTheme="minorHAnsi" w:hAnsiTheme="minorHAnsi" w:cstheme="minorHAnsi"/>
          <w:sz w:val="20"/>
          <w:szCs w:val="18"/>
          <w:vertAlign w:val="superscript"/>
        </w:rPr>
        <w:t>-1</w:t>
      </w:r>
      <w:r w:rsidRPr="00D95689">
        <w:rPr>
          <w:rFonts w:asciiTheme="minorHAnsi" w:hAnsiTheme="minorHAnsi" w:cstheme="minorHAnsi"/>
          <w:sz w:val="20"/>
          <w:szCs w:val="18"/>
        </w:rPr>
        <w:t>. Thus, a compatible measurement device (e.g., datalogger or controller) should have resolution of at least 0.2 mV in order to provide a measurement resolution of 1 µmol m</w:t>
      </w:r>
      <w:r w:rsidRPr="00D95689">
        <w:rPr>
          <w:rFonts w:asciiTheme="minorHAnsi" w:hAnsiTheme="minorHAnsi" w:cstheme="minorHAnsi"/>
          <w:sz w:val="20"/>
          <w:szCs w:val="18"/>
          <w:vertAlign w:val="superscript"/>
        </w:rPr>
        <w:t>-2</w:t>
      </w:r>
      <w:r w:rsidRPr="00D95689">
        <w:rPr>
          <w:rFonts w:asciiTheme="minorHAnsi" w:hAnsiTheme="minorHAnsi" w:cstheme="minorHAnsi"/>
          <w:sz w:val="20"/>
          <w:szCs w:val="18"/>
        </w:rPr>
        <w:t xml:space="preserve"> s</w:t>
      </w:r>
      <w:r w:rsidRPr="00D95689">
        <w:rPr>
          <w:rFonts w:asciiTheme="minorHAnsi" w:hAnsiTheme="minorHAnsi" w:cstheme="minorHAnsi"/>
          <w:sz w:val="20"/>
          <w:szCs w:val="18"/>
          <w:vertAlign w:val="superscript"/>
        </w:rPr>
        <w:t>-1</w:t>
      </w:r>
      <w:r w:rsidRPr="00D95689">
        <w:rPr>
          <w:rFonts w:asciiTheme="minorHAnsi" w:hAnsiTheme="minorHAnsi" w:cstheme="minorHAnsi"/>
          <w:sz w:val="20"/>
          <w:szCs w:val="18"/>
        </w:rPr>
        <w:t>.</w:t>
      </w:r>
    </w:p>
    <w:p w14:paraId="633128E6" w14:textId="77777777" w:rsidR="003255C9" w:rsidRPr="00D95689" w:rsidRDefault="003255C9" w:rsidP="003255C9">
      <w:pPr>
        <w:rPr>
          <w:rFonts w:asciiTheme="minorHAnsi" w:hAnsiTheme="minorHAnsi" w:cstheme="minorHAnsi"/>
          <w:sz w:val="20"/>
          <w:szCs w:val="18"/>
        </w:rPr>
      </w:pPr>
      <w:r w:rsidRPr="00D95689">
        <w:rPr>
          <w:rFonts w:asciiTheme="minorHAnsi" w:hAnsiTheme="minorHAnsi" w:cstheme="minorHAnsi"/>
          <w:sz w:val="20"/>
          <w:szCs w:val="18"/>
        </w:rPr>
        <w:t xml:space="preserve">An example datalogger program for Campbell Scientific dataloggers can be found on the Apogee webpage at </w:t>
      </w:r>
      <w:hyperlink r:id="rId28" w:history="1">
        <w:r w:rsidRPr="00D95689">
          <w:rPr>
            <w:rStyle w:val="Hyperlink"/>
            <w:rFonts w:asciiTheme="minorHAnsi" w:hAnsiTheme="minorHAnsi" w:cstheme="minorHAnsi"/>
            <w:color w:val="0000FF"/>
            <w:sz w:val="20"/>
            <w:szCs w:val="18"/>
          </w:rPr>
          <w:t>http://www.apogeeinstruments.com/content/UV-Sensor.CR1</w:t>
        </w:r>
      </w:hyperlink>
      <w:r w:rsidRPr="00D95689">
        <w:rPr>
          <w:rStyle w:val="Hyperlink"/>
          <w:rFonts w:asciiTheme="minorHAnsi" w:hAnsiTheme="minorHAnsi" w:cstheme="minorHAnsi"/>
          <w:color w:val="auto"/>
          <w:sz w:val="20"/>
          <w:szCs w:val="18"/>
          <w:u w:val="none"/>
        </w:rPr>
        <w:t>.</w:t>
      </w:r>
    </w:p>
    <w:p w14:paraId="6FFAE1C8" w14:textId="695DBDA6" w:rsidR="003255C9" w:rsidRPr="00D95689" w:rsidRDefault="006F39F2" w:rsidP="003255C9">
      <w:pPr>
        <w:rPr>
          <w:rFonts w:asciiTheme="minorHAnsi" w:hAnsiTheme="minorHAnsi" w:cstheme="minorHAnsi"/>
          <w:b/>
          <w:sz w:val="20"/>
          <w:szCs w:val="18"/>
        </w:rPr>
      </w:pPr>
      <w:r w:rsidRPr="00D95689">
        <w:rPr>
          <w:rFonts w:asciiTheme="minorHAnsi" w:hAnsiTheme="minorHAnsi" w:cstheme="minorHAnsi"/>
          <w:b/>
          <w:sz w:val="20"/>
          <w:szCs w:val="18"/>
        </w:rPr>
        <w:t>Cable Length</w:t>
      </w:r>
    </w:p>
    <w:p w14:paraId="06B4BAE2" w14:textId="77777777" w:rsidR="003255C9" w:rsidRPr="00D95689" w:rsidRDefault="003255C9" w:rsidP="003255C9">
      <w:pPr>
        <w:rPr>
          <w:rFonts w:asciiTheme="minorHAnsi" w:hAnsiTheme="minorHAnsi" w:cstheme="minorHAnsi"/>
          <w:sz w:val="20"/>
          <w:szCs w:val="18"/>
        </w:rPr>
      </w:pPr>
      <w:r w:rsidRPr="00D95689">
        <w:rPr>
          <w:rFonts w:asciiTheme="minorHAnsi" w:hAnsiTheme="minorHAnsi" w:cstheme="minorHAnsi"/>
          <w:sz w:val="20"/>
          <w:szCs w:val="18"/>
        </w:rPr>
        <w:t>When the sensor is connected to a measurement device with high input impedance, sensor output signals are not changed by shortening the cable or splicing on additional cable in the field. Tests have shown that if the input impedance of the measurements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w:t>
      </w:r>
    </w:p>
    <w:p w14:paraId="5E722214" w14:textId="0573BDE0" w:rsidR="003255C9" w:rsidRPr="00D95689" w:rsidRDefault="006F39F2" w:rsidP="003255C9">
      <w:pPr>
        <w:rPr>
          <w:rFonts w:asciiTheme="minorHAnsi" w:hAnsiTheme="minorHAnsi" w:cstheme="minorHAnsi"/>
          <w:b/>
          <w:sz w:val="20"/>
          <w:szCs w:val="18"/>
        </w:rPr>
      </w:pPr>
      <w:r w:rsidRPr="00D95689">
        <w:rPr>
          <w:rFonts w:asciiTheme="minorHAnsi" w:hAnsiTheme="minorHAnsi" w:cstheme="minorHAnsi"/>
          <w:b/>
          <w:sz w:val="20"/>
          <w:szCs w:val="18"/>
        </w:rPr>
        <w:t>Unit Conversion</w:t>
      </w:r>
    </w:p>
    <w:p w14:paraId="5B923906" w14:textId="77777777" w:rsidR="003255C9" w:rsidRPr="00D95689" w:rsidRDefault="003255C9" w:rsidP="003255C9">
      <w:pPr>
        <w:rPr>
          <w:rFonts w:asciiTheme="minorHAnsi" w:hAnsiTheme="minorHAnsi" w:cstheme="minorHAnsi"/>
          <w:sz w:val="20"/>
          <w:szCs w:val="18"/>
        </w:rPr>
      </w:pPr>
      <w:r w:rsidRPr="00D95689">
        <w:rPr>
          <w:rFonts w:asciiTheme="minorHAnsi" w:hAnsiTheme="minorHAnsi" w:cstheme="minorHAnsi"/>
          <w:sz w:val="20"/>
          <w:szCs w:val="18"/>
        </w:rPr>
        <w:t>SU-100 UV sensors are calibrated in photon flux units of µmol m</w:t>
      </w:r>
      <w:r w:rsidRPr="00D95689">
        <w:rPr>
          <w:rFonts w:asciiTheme="minorHAnsi" w:hAnsiTheme="minorHAnsi" w:cstheme="minorHAnsi"/>
          <w:sz w:val="20"/>
          <w:szCs w:val="18"/>
          <w:vertAlign w:val="superscript"/>
        </w:rPr>
        <w:t>-2</w:t>
      </w:r>
      <w:r w:rsidRPr="00D95689">
        <w:rPr>
          <w:rFonts w:asciiTheme="minorHAnsi" w:hAnsiTheme="minorHAnsi" w:cstheme="minorHAnsi"/>
          <w:sz w:val="20"/>
          <w:szCs w:val="18"/>
        </w:rPr>
        <w:t xml:space="preserve"> s</w:t>
      </w:r>
      <w:r w:rsidRPr="00D95689">
        <w:rPr>
          <w:rFonts w:asciiTheme="minorHAnsi" w:hAnsiTheme="minorHAnsi" w:cstheme="minorHAnsi"/>
          <w:sz w:val="20"/>
          <w:szCs w:val="18"/>
          <w:vertAlign w:val="superscript"/>
        </w:rPr>
        <w:t>-1</w:t>
      </w:r>
      <w:r w:rsidRPr="00D95689">
        <w:rPr>
          <w:rFonts w:asciiTheme="minorHAnsi" w:hAnsiTheme="minorHAnsi" w:cstheme="minorHAnsi"/>
          <w:sz w:val="20"/>
          <w:szCs w:val="18"/>
        </w:rPr>
        <w:t>. It is possible to convert the photon flux value to energy flux units of W m</w:t>
      </w:r>
      <w:r w:rsidRPr="00D95689">
        <w:rPr>
          <w:rFonts w:asciiTheme="minorHAnsi" w:hAnsiTheme="minorHAnsi" w:cstheme="minorHAnsi"/>
          <w:sz w:val="20"/>
          <w:szCs w:val="18"/>
          <w:vertAlign w:val="superscript"/>
        </w:rPr>
        <w:t>-2</w:t>
      </w:r>
      <w:r w:rsidRPr="00D95689">
        <w:rPr>
          <w:rFonts w:asciiTheme="minorHAnsi" w:hAnsiTheme="minorHAnsi" w:cstheme="minorHAnsi"/>
          <w:sz w:val="20"/>
          <w:szCs w:val="18"/>
        </w:rPr>
        <w:t>. Example of this conversion can be found in the Knowledge Base of the Apogee website (</w:t>
      </w:r>
      <w:r w:rsidRPr="00D95689">
        <w:rPr>
          <w:rFonts w:asciiTheme="minorHAnsi" w:hAnsiTheme="minorHAnsi" w:cstheme="minorHAnsi"/>
          <w:color w:val="0000FF"/>
          <w:sz w:val="20"/>
          <w:szCs w:val="18"/>
          <w:u w:val="single"/>
        </w:rPr>
        <w:t>http://www.apogeeinstruments.com/knowledge-base/</w:t>
      </w:r>
      <w:r w:rsidRPr="00D95689">
        <w:rPr>
          <w:rFonts w:asciiTheme="minorHAnsi" w:hAnsiTheme="minorHAnsi" w:cstheme="minorHAnsi"/>
          <w:sz w:val="20"/>
          <w:szCs w:val="18"/>
        </w:rPr>
        <w:t>; scroll down to UV Sensors section).</w:t>
      </w:r>
    </w:p>
    <w:p w14:paraId="13A27A44" w14:textId="13ADF634" w:rsidR="003255C9" w:rsidRPr="00D95689" w:rsidRDefault="006F39F2" w:rsidP="003255C9">
      <w:pPr>
        <w:rPr>
          <w:rFonts w:asciiTheme="minorHAnsi" w:hAnsiTheme="minorHAnsi" w:cstheme="minorHAnsi"/>
          <w:b/>
          <w:sz w:val="20"/>
          <w:szCs w:val="18"/>
        </w:rPr>
      </w:pPr>
      <w:r w:rsidRPr="00D95689">
        <w:rPr>
          <w:rFonts w:asciiTheme="minorHAnsi" w:hAnsiTheme="minorHAnsi" w:cstheme="minorHAnsi"/>
          <w:b/>
          <w:sz w:val="20"/>
          <w:szCs w:val="18"/>
        </w:rPr>
        <w:t>Modifying Cable Length</w:t>
      </w:r>
    </w:p>
    <w:p w14:paraId="3D45991E" w14:textId="5B39496F" w:rsidR="008342F5" w:rsidRPr="006F39F2" w:rsidRDefault="003255C9" w:rsidP="003255C9">
      <w:r w:rsidRPr="00D95689">
        <w:rPr>
          <w:rFonts w:asciiTheme="minorHAnsi" w:hAnsiTheme="minorHAnsi" w:cstheme="minorHAnsi"/>
          <w:sz w:val="20"/>
          <w:szCs w:val="18"/>
        </w:rPr>
        <w:t>See Apogee webpage for details on how to extend sensor cable length: (</w:t>
      </w:r>
      <w:r w:rsidRPr="00D95689">
        <w:rPr>
          <w:rFonts w:asciiTheme="minorHAnsi" w:hAnsiTheme="minorHAnsi" w:cstheme="minorHAnsi"/>
          <w:color w:val="0000FF"/>
          <w:sz w:val="20"/>
          <w:szCs w:val="18"/>
          <w:u w:val="single"/>
        </w:rPr>
        <w:t>http://www.apogeeinstruments.com/how-to-make-a-weatherproof-cable-splice/</w:t>
      </w:r>
      <w:r w:rsidRPr="00D95689">
        <w:rPr>
          <w:rFonts w:asciiTheme="minorHAnsi" w:hAnsiTheme="minorHAnsi" w:cstheme="minorHAnsi"/>
          <w:sz w:val="20"/>
          <w:szCs w:val="18"/>
        </w:rPr>
        <w:t>).</w:t>
      </w:r>
      <w:r w:rsidR="008342F5" w:rsidRPr="006F39F2">
        <w:br w:type="page"/>
      </w:r>
    </w:p>
    <w:p w14:paraId="556EA7C3" w14:textId="31DE10DB" w:rsidR="00802757" w:rsidRPr="00FB6656" w:rsidRDefault="00FB6656" w:rsidP="00FB6656">
      <w:pPr>
        <w:pStyle w:val="Heading3"/>
      </w:pPr>
      <w:bookmarkStart w:id="26" w:name="_Toc508810660"/>
      <w:r w:rsidRPr="00FB6656">
        <w:lastRenderedPageBreak/>
        <w:t>Return and Warranty Policy</w:t>
      </w:r>
      <w:bookmarkEnd w:id="26"/>
    </w:p>
    <w:p w14:paraId="4F2E3C22" w14:textId="77777777" w:rsidR="00995D26" w:rsidRPr="008F2BE4" w:rsidRDefault="00995D26" w:rsidP="00995D26">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3BC5C0BD"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2C7FEB14" w14:textId="77777777" w:rsidR="00995D26" w:rsidRPr="008F2BE4" w:rsidRDefault="00995D26" w:rsidP="00995D26">
      <w:pPr>
        <w:pStyle w:val="Heading7"/>
        <w:rPr>
          <w:rFonts w:ascii="Calibri" w:hAnsi="Calibri" w:cs="Calibri"/>
          <w:sz w:val="28"/>
          <w:szCs w:val="20"/>
        </w:rPr>
      </w:pPr>
      <w:bookmarkStart w:id="30" w:name="_Toc390263770"/>
      <w:bookmarkStart w:id="31" w:name="_Toc390263902"/>
      <w:bookmarkStart w:id="32" w:name="_Toc390264176"/>
      <w:r w:rsidRPr="008F2BE4">
        <w:rPr>
          <w:rFonts w:ascii="Calibri" w:hAnsi="Calibri" w:cs="Calibri"/>
          <w:sz w:val="28"/>
          <w:szCs w:val="20"/>
        </w:rPr>
        <w:t>WARRANTY POLICY</w:t>
      </w:r>
      <w:bookmarkEnd w:id="30"/>
      <w:bookmarkEnd w:id="31"/>
      <w:bookmarkEnd w:id="32"/>
      <w:r w:rsidRPr="008F2BE4">
        <w:rPr>
          <w:rFonts w:ascii="Calibri" w:hAnsi="Calibri" w:cs="Calibri"/>
          <w:sz w:val="28"/>
          <w:szCs w:val="20"/>
        </w:rPr>
        <w:t xml:space="preserve"> </w:t>
      </w:r>
    </w:p>
    <w:p w14:paraId="426A1EA1" w14:textId="77777777" w:rsidR="00995D26" w:rsidRPr="001A2E1E" w:rsidRDefault="00995D26" w:rsidP="00995D26">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either at our factory or by an authorized distributor. </w:t>
      </w:r>
    </w:p>
    <w:p w14:paraId="7C25E173"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5446E63F" w14:textId="77777777" w:rsidR="00995D26" w:rsidRPr="001A2E1E" w:rsidRDefault="00995D26" w:rsidP="00995D26">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3EFBE743"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60E3D027"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1. Improper installation or abuse.</w:t>
      </w:r>
    </w:p>
    <w:p w14:paraId="1EB547B4"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2B8C8E92"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4A464A22"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4. Unauthorized modification.</w:t>
      </w:r>
    </w:p>
    <w:p w14:paraId="0596E50E"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5. Improper or unauthorized repair.</w:t>
      </w:r>
    </w:p>
    <w:p w14:paraId="08DDF061"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55B65BF" w14:textId="77777777" w:rsidR="00995D26" w:rsidRPr="001A2E1E" w:rsidRDefault="00995D26" w:rsidP="00995D26">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5E5B262E" w14:textId="77777777" w:rsidR="00995D26" w:rsidRPr="001A2E1E" w:rsidRDefault="00995D26" w:rsidP="00995D26">
      <w:pPr>
        <w:rPr>
          <w:rFonts w:ascii="Calibri" w:hAnsi="Calibri" w:cs="Calibri"/>
          <w:b/>
          <w:sz w:val="19"/>
          <w:szCs w:val="19"/>
        </w:rPr>
      </w:pPr>
      <w:r w:rsidRPr="001A2E1E">
        <w:rPr>
          <w:rFonts w:ascii="Calibri" w:hAnsi="Calibri" w:cs="Calibri"/>
          <w:b/>
          <w:sz w:val="19"/>
          <w:szCs w:val="19"/>
        </w:rPr>
        <w:t>What We Will Do</w:t>
      </w:r>
      <w:r w:rsidRPr="001A2E1E">
        <w:rPr>
          <w:rFonts w:ascii="Calibri" w:hAnsi="Calibri" w:cs="Calibri"/>
          <w:b/>
          <w:sz w:val="19"/>
          <w:szCs w:val="19"/>
        </w:rPr>
        <w:br/>
      </w:r>
      <w:r w:rsidRPr="001A2E1E">
        <w:rPr>
          <w:rFonts w:ascii="Calibri" w:hAnsi="Calibri" w:cs="Calibri"/>
          <w:sz w:val="19"/>
          <w:szCs w:val="19"/>
        </w:rPr>
        <w:t xml:space="preserve">At no charge we will: </w:t>
      </w:r>
    </w:p>
    <w:p w14:paraId="69D48BB9"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1A013052"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3AA773C9"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4511B020" w14:textId="77777777" w:rsidR="00995D26" w:rsidRPr="001A2E1E" w:rsidRDefault="00995D26" w:rsidP="00995D26">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1A2E1E">
        <w:rPr>
          <w:rFonts w:ascii="Calibri" w:hAnsi="Calibri" w:cs="Calibri"/>
          <w:sz w:val="19"/>
          <w:szCs w:val="19"/>
        </w:rPr>
        <w:lastRenderedPageBreak/>
        <w:t xml:space="preserve">Authorization (RMA) number from our technical support department by calling (435) </w:t>
      </w:r>
      <w:r>
        <w:rPr>
          <w:rFonts w:ascii="Calibri" w:hAnsi="Calibri" w:cs="Calibri"/>
          <w:sz w:val="19"/>
          <w:szCs w:val="19"/>
        </w:rPr>
        <w:t>245-8012</w:t>
      </w:r>
      <w:r w:rsidRPr="001A2E1E">
        <w:rPr>
          <w:rFonts w:ascii="Calibri" w:hAnsi="Calibri" w:cs="Calibri"/>
          <w:sz w:val="19"/>
          <w:szCs w:val="19"/>
        </w:rPr>
        <w:t xml:space="preserve"> or by submitting an online RMA form at </w:t>
      </w:r>
      <w:r w:rsidRPr="001A2E1E">
        <w:rPr>
          <w:rFonts w:ascii="Calibri" w:hAnsi="Calibri" w:cs="Calibri"/>
          <w:color w:val="0000FF"/>
          <w:sz w:val="19"/>
          <w:szCs w:val="19"/>
          <w:u w:val="single"/>
        </w:rPr>
        <w:t>www.apogeeinstruments.com/tech-support-recalibration-repairs/</w:t>
      </w:r>
      <w:r w:rsidRPr="001A2E1E">
        <w:rPr>
          <w:rFonts w:ascii="Calibri" w:hAnsi="Calibri" w:cs="Calibri"/>
          <w:sz w:val="19"/>
          <w:szCs w:val="19"/>
        </w:rPr>
        <w:t xml:space="preserve">. We will use your RMA number for tracking of the service item. </w:t>
      </w:r>
    </w:p>
    <w:p w14:paraId="529E87C0"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2.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p>
    <w:p w14:paraId="26CABF92"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4B241051"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4192C9D1" w14:textId="77777777" w:rsidR="00995D26" w:rsidRPr="001A2E1E" w:rsidRDefault="00995D26" w:rsidP="00995D26">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7554153" w14:textId="77777777" w:rsidR="00995D26" w:rsidRPr="001A2E1E" w:rsidRDefault="00995D26" w:rsidP="00995D26">
      <w:pPr>
        <w:spacing w:line="240" w:lineRule="auto"/>
        <w:ind w:left="720"/>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1800 North Logan, UT</w:t>
      </w:r>
      <w:r w:rsidRPr="001A2E1E">
        <w:rPr>
          <w:rFonts w:ascii="Calibri" w:hAnsi="Calibri" w:cs="Calibri"/>
          <w:b/>
          <w:sz w:val="19"/>
          <w:szCs w:val="19"/>
        </w:rPr>
        <w:br/>
        <w:t xml:space="preserve">84321, USA </w:t>
      </w:r>
    </w:p>
    <w:p w14:paraId="5CB7E44B" w14:textId="77777777" w:rsidR="00995D26" w:rsidRPr="008F2BE4" w:rsidRDefault="00995D26" w:rsidP="00995D26">
      <w:pPr>
        <w:pStyle w:val="Heading7"/>
        <w:spacing w:line="240" w:lineRule="auto"/>
        <w:rPr>
          <w:rFonts w:ascii="Calibri" w:hAnsi="Calibri" w:cs="Calibri"/>
          <w:sz w:val="28"/>
          <w:szCs w:val="20"/>
        </w:rPr>
      </w:pPr>
      <w:bookmarkStart w:id="33" w:name="_Toc390263771"/>
      <w:bookmarkStart w:id="34" w:name="_Toc390263903"/>
      <w:bookmarkStart w:id="35"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15BDF49B"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29"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335D8C3E" w14:textId="77777777" w:rsidR="00995D26" w:rsidRPr="008F2BE4" w:rsidRDefault="00995D26" w:rsidP="00995D26">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3"/>
      <w:bookmarkEnd w:id="34"/>
      <w:bookmarkEnd w:id="35"/>
      <w:r w:rsidRPr="008F2BE4">
        <w:rPr>
          <w:rFonts w:ascii="Calibri" w:hAnsi="Calibri" w:cs="Calibri"/>
          <w:sz w:val="28"/>
          <w:szCs w:val="20"/>
        </w:rPr>
        <w:t xml:space="preserve"> </w:t>
      </w:r>
    </w:p>
    <w:p w14:paraId="26D9E743"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wages, loss of time, loss of sales, accruement of debts or expenses, injury to personal property, or injury to any person or any other type of damage or loss. </w:t>
      </w:r>
    </w:p>
    <w:p w14:paraId="1089CCC9"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1181ED86"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4081F17D" w14:textId="77777777" w:rsidR="00995D26" w:rsidRPr="001A2E1E" w:rsidRDefault="00995D26" w:rsidP="00995D26">
      <w:pPr>
        <w:rPr>
          <w:rFonts w:ascii="Calibri" w:hAnsi="Calibri" w:cs="Calibri"/>
          <w:sz w:val="19"/>
          <w:szCs w:val="19"/>
        </w:rPr>
      </w:pPr>
      <w:r w:rsidRPr="001A2E1E">
        <w:rPr>
          <w:rFonts w:ascii="Calibri" w:hAnsi="Calibri" w:cs="Calibri"/>
          <w:sz w:val="19"/>
          <w:szCs w:val="19"/>
        </w:rPr>
        <w:t>This warranty cannot be changed, assumed, or amended by any other person or agreement.</w:t>
      </w:r>
    </w:p>
    <w:p w14:paraId="541A3102" w14:textId="77777777" w:rsidR="00995D26" w:rsidRPr="001A2E1E" w:rsidRDefault="00995D26" w:rsidP="00995D26">
      <w:pPr>
        <w:pStyle w:val="NoSpacing"/>
        <w:jc w:val="center"/>
        <w:rPr>
          <w:rFonts w:asciiTheme="minorHAnsi" w:hAnsiTheme="minorHAnsi" w:cstheme="minorHAnsi"/>
          <w:sz w:val="16"/>
          <w:szCs w:val="18"/>
        </w:rPr>
      </w:pPr>
      <w:r w:rsidRPr="001A2E1E">
        <w:rPr>
          <w:rFonts w:asciiTheme="minorHAnsi" w:hAnsiTheme="minorHAnsi" w:cstheme="minorHAnsi"/>
          <w:b/>
          <w:sz w:val="16"/>
          <w:szCs w:val="18"/>
        </w:rPr>
        <w:t xml:space="preserve">APOGEE INSTRUMENTS, INC. | </w:t>
      </w:r>
      <w:r w:rsidRPr="001A2E1E">
        <w:rPr>
          <w:rFonts w:asciiTheme="minorHAnsi" w:hAnsiTheme="minorHAnsi" w:cstheme="minorHAnsi"/>
          <w:sz w:val="16"/>
          <w:szCs w:val="18"/>
        </w:rPr>
        <w:t>721 WEST 1800 NORTH, LOGAN, UTAH 84321, USA</w:t>
      </w:r>
    </w:p>
    <w:p w14:paraId="4F37C0A4" w14:textId="77777777" w:rsidR="00995D26" w:rsidRDefault="00995D26" w:rsidP="00995D26">
      <w:pPr>
        <w:pStyle w:val="NoSpacing"/>
        <w:jc w:val="center"/>
        <w:rPr>
          <w:rFonts w:asciiTheme="minorHAnsi" w:hAnsiTheme="minorHAnsi" w:cstheme="minorHAnsi"/>
          <w:sz w:val="16"/>
          <w:szCs w:val="18"/>
        </w:rPr>
      </w:pPr>
      <w:r w:rsidRPr="001A2E1E">
        <w:rPr>
          <w:rFonts w:asciiTheme="minorHAnsi" w:hAnsiTheme="minorHAnsi" w:cstheme="minorHAnsi"/>
          <w:sz w:val="16"/>
          <w:szCs w:val="18"/>
        </w:rPr>
        <w:t>TEL: (435) 792-4700 | FAX: (435) 787-8268 | WEB: APOGEEINSTRUMENTS.COM</w:t>
      </w:r>
    </w:p>
    <w:p w14:paraId="206C3EED" w14:textId="77777777" w:rsidR="00995D26" w:rsidRDefault="00995D26" w:rsidP="00995D26">
      <w:pPr>
        <w:pStyle w:val="NoSpacing"/>
        <w:jc w:val="center"/>
        <w:rPr>
          <w:rFonts w:asciiTheme="minorHAnsi" w:hAnsiTheme="minorHAnsi" w:cstheme="minorHAnsi"/>
          <w:sz w:val="16"/>
          <w:szCs w:val="18"/>
        </w:rPr>
      </w:pPr>
    </w:p>
    <w:p w14:paraId="6C3834CA" w14:textId="28E626D3" w:rsidR="00A70530" w:rsidRPr="00D95689" w:rsidRDefault="00995D26" w:rsidP="00995D26">
      <w:pPr>
        <w:pStyle w:val="NoSpacing"/>
        <w:jc w:val="center"/>
        <w:rPr>
          <w:rFonts w:ascii="Calibri" w:hAnsi="Calibri" w:cs="Calibri"/>
          <w:szCs w:val="18"/>
        </w:rPr>
      </w:pPr>
      <w:r w:rsidRPr="001A2E1E">
        <w:rPr>
          <w:rFonts w:asciiTheme="minorHAnsi" w:hAnsiTheme="minorHAnsi" w:cstheme="minorHAnsi"/>
          <w:i/>
          <w:sz w:val="16"/>
          <w:szCs w:val="18"/>
        </w:rPr>
        <w:t>Copyright © 2019 Apogee Instruments, Inc.</w:t>
      </w:r>
    </w:p>
    <w:sectPr w:rsidR="00A70530" w:rsidRPr="00D95689" w:rsidSect="008A672F">
      <w:headerReference w:type="default" r:id="rId30"/>
      <w:footerReference w:type="default" r:id="rId31"/>
      <w:footerReference w:type="first" r:id="rId3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02E15" w14:textId="77777777" w:rsidR="0094550F" w:rsidRDefault="0094550F" w:rsidP="00020335">
      <w:pPr>
        <w:spacing w:after="0" w:line="240" w:lineRule="auto"/>
      </w:pPr>
      <w:r>
        <w:separator/>
      </w:r>
    </w:p>
  </w:endnote>
  <w:endnote w:type="continuationSeparator" w:id="0">
    <w:p w14:paraId="79B8A506" w14:textId="77777777" w:rsidR="0094550F" w:rsidRDefault="0094550F"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E3A89" w14:textId="77777777" w:rsidR="00FF5933" w:rsidRPr="008A672F" w:rsidRDefault="00FF5933"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5E278" w14:textId="719098AD" w:rsidR="00FF5933" w:rsidRPr="00604424" w:rsidRDefault="00FF5933" w:rsidP="00753734">
    <w:pPr>
      <w:pStyle w:val="NoSpacing"/>
      <w:jc w:val="center"/>
      <w:rPr>
        <w:rFonts w:ascii="Calibri" w:hAnsi="Calibri"/>
        <w:szCs w:val="18"/>
      </w:rPr>
    </w:pPr>
    <w:r w:rsidRPr="00604424">
      <w:rPr>
        <w:rFonts w:ascii="Calibri" w:hAnsi="Calibri"/>
        <w:b/>
        <w:szCs w:val="18"/>
      </w:rPr>
      <w:t xml:space="preserve">APOGEE INSTRUMENTS, INC. </w:t>
    </w:r>
    <w:r w:rsidR="007C030A" w:rsidRPr="00604424">
      <w:rPr>
        <w:rFonts w:ascii="Calibri" w:hAnsi="Calibri"/>
        <w:b/>
        <w:szCs w:val="18"/>
      </w:rPr>
      <w:t>|</w:t>
    </w:r>
    <w:r w:rsidRPr="00604424">
      <w:rPr>
        <w:rFonts w:ascii="Calibri" w:hAnsi="Calibri"/>
        <w:b/>
        <w:szCs w:val="18"/>
      </w:rPr>
      <w:t xml:space="preserve"> </w:t>
    </w:r>
    <w:r w:rsidR="007C030A" w:rsidRPr="00604424">
      <w:rPr>
        <w:rFonts w:ascii="Calibri" w:hAnsi="Calibri"/>
        <w:szCs w:val="18"/>
      </w:rPr>
      <w:t xml:space="preserve">721 WEST 1800 NORTH, LOGAN, UTAH 84321, </w:t>
    </w:r>
    <w:r w:rsidRPr="00604424">
      <w:rPr>
        <w:rFonts w:ascii="Calibri" w:hAnsi="Calibri"/>
        <w:szCs w:val="18"/>
      </w:rPr>
      <w:t>USA</w:t>
    </w:r>
  </w:p>
  <w:p w14:paraId="10ADF521" w14:textId="103A6B67" w:rsidR="00FF5933" w:rsidRPr="00604424" w:rsidRDefault="00FF5933" w:rsidP="00753734">
    <w:pPr>
      <w:pStyle w:val="NoSpacing"/>
      <w:jc w:val="center"/>
      <w:rPr>
        <w:rFonts w:ascii="Calibri" w:hAnsi="Calibri"/>
        <w:szCs w:val="18"/>
      </w:rPr>
    </w:pPr>
    <w:r w:rsidRPr="00604424">
      <w:rPr>
        <w:rFonts w:ascii="Calibri" w:hAnsi="Calibri"/>
        <w:szCs w:val="18"/>
      </w:rPr>
      <w:t xml:space="preserve">TEL: (435) 792-4700 </w:t>
    </w:r>
    <w:r w:rsidR="007C030A" w:rsidRPr="00604424">
      <w:rPr>
        <w:rFonts w:ascii="Calibri" w:hAnsi="Calibri"/>
        <w:szCs w:val="18"/>
      </w:rPr>
      <w:t>|</w:t>
    </w:r>
    <w:r w:rsidRPr="00604424">
      <w:rPr>
        <w:rFonts w:ascii="Calibri" w:hAnsi="Calibri"/>
        <w:szCs w:val="18"/>
      </w:rPr>
      <w:t xml:space="preserve"> FAX: (435) 787-8268 </w:t>
    </w:r>
    <w:r w:rsidR="007C030A" w:rsidRPr="00604424">
      <w:rPr>
        <w:rFonts w:ascii="Calibri" w:hAnsi="Calibri"/>
        <w:szCs w:val="18"/>
      </w:rPr>
      <w:t>|</w:t>
    </w:r>
    <w:r w:rsidRPr="00604424">
      <w:rPr>
        <w:rFonts w:ascii="Calibri" w:hAnsi="Calibri"/>
        <w:szCs w:val="18"/>
      </w:rPr>
      <w:t xml:space="preserve"> WEB: APOGEEINSTRUMENTS.COM</w:t>
    </w:r>
  </w:p>
  <w:p w14:paraId="7CA1BD2A" w14:textId="314D9572" w:rsidR="00FF5933" w:rsidRPr="00604424" w:rsidRDefault="00FF5933" w:rsidP="00EC3747">
    <w:pPr>
      <w:jc w:val="center"/>
      <w:rPr>
        <w:rFonts w:ascii="Calibri" w:hAnsi="Calibri"/>
        <w:i/>
        <w:szCs w:val="18"/>
      </w:rPr>
    </w:pPr>
    <w:r w:rsidRPr="00604424">
      <w:rPr>
        <w:rFonts w:ascii="Calibri" w:hAnsi="Calibri"/>
        <w:i/>
        <w:szCs w:val="18"/>
      </w:rPr>
      <w:t xml:space="preserve">Copyright </w:t>
    </w:r>
    <w:r w:rsidRPr="00604424">
      <w:rPr>
        <w:rFonts w:ascii="Calibri" w:hAnsi="Calibri" w:cstheme="minorHAnsi"/>
        <w:i/>
        <w:szCs w:val="18"/>
      </w:rPr>
      <w:t>©</w:t>
    </w:r>
    <w:r w:rsidRPr="00604424">
      <w:rPr>
        <w:rFonts w:ascii="Calibri" w:hAnsi="Calibri"/>
        <w:i/>
        <w:szCs w:val="18"/>
      </w:rPr>
      <w:t xml:space="preserve"> 201</w:t>
    </w:r>
    <w:r w:rsidR="0038680B">
      <w:rPr>
        <w:rFonts w:ascii="Calibri" w:hAnsi="Calibri"/>
        <w:i/>
        <w:szCs w:val="18"/>
      </w:rPr>
      <w:t>9</w:t>
    </w:r>
    <w:r w:rsidR="003048D4" w:rsidRPr="00604424">
      <w:rPr>
        <w:rFonts w:ascii="Calibri" w:hAnsi="Calibri"/>
        <w:i/>
        <w:szCs w:val="18"/>
      </w:rPr>
      <w:t xml:space="preserve"> </w:t>
    </w:r>
    <w:r w:rsidRPr="00604424">
      <w:rPr>
        <w:rFonts w:ascii="Calibri" w:hAnsi="Calibri"/>
        <w:i/>
        <w:szCs w:val="18"/>
      </w:rPr>
      <w:t>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0D449" w14:textId="77777777" w:rsidR="0094550F" w:rsidRDefault="0094550F" w:rsidP="00020335">
      <w:pPr>
        <w:spacing w:after="0" w:line="240" w:lineRule="auto"/>
      </w:pPr>
      <w:r>
        <w:separator/>
      </w:r>
    </w:p>
  </w:footnote>
  <w:footnote w:type="continuationSeparator" w:id="0">
    <w:p w14:paraId="3843735A" w14:textId="77777777" w:rsidR="0094550F" w:rsidRDefault="0094550F"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78837D7B" w14:textId="77777777" w:rsidR="00FF5933" w:rsidRDefault="00FF5933">
        <w:pPr>
          <w:pStyle w:val="Header"/>
          <w:jc w:val="right"/>
        </w:pPr>
        <w:r>
          <w:fldChar w:fldCharType="begin"/>
        </w:r>
        <w:r>
          <w:instrText xml:space="preserve"> PAGE   \* MERGEFORMAT </w:instrText>
        </w:r>
        <w:r>
          <w:fldChar w:fldCharType="separate"/>
        </w:r>
        <w:r w:rsidR="00D637B6">
          <w:rPr>
            <w:noProof/>
          </w:rPr>
          <w:t>2</w:t>
        </w:r>
        <w:r>
          <w:rPr>
            <w:noProof/>
          </w:rPr>
          <w:fldChar w:fldCharType="end"/>
        </w:r>
      </w:p>
    </w:sdtContent>
  </w:sdt>
  <w:p w14:paraId="6771CE98" w14:textId="77777777" w:rsidR="00FF5933" w:rsidRDefault="00FF59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BAD"/>
    <w:rsid w:val="00006598"/>
    <w:rsid w:val="00020335"/>
    <w:rsid w:val="000235FB"/>
    <w:rsid w:val="00031857"/>
    <w:rsid w:val="00060828"/>
    <w:rsid w:val="000719F3"/>
    <w:rsid w:val="00072EEE"/>
    <w:rsid w:val="000F125C"/>
    <w:rsid w:val="00100FCD"/>
    <w:rsid w:val="001151C1"/>
    <w:rsid w:val="00145FD5"/>
    <w:rsid w:val="00166316"/>
    <w:rsid w:val="00177464"/>
    <w:rsid w:val="0019617A"/>
    <w:rsid w:val="001B4B5E"/>
    <w:rsid w:val="00220EA5"/>
    <w:rsid w:val="00221C06"/>
    <w:rsid w:val="002256C3"/>
    <w:rsid w:val="00234600"/>
    <w:rsid w:val="00244A5C"/>
    <w:rsid w:val="00250A00"/>
    <w:rsid w:val="0025499F"/>
    <w:rsid w:val="0025529B"/>
    <w:rsid w:val="00263C91"/>
    <w:rsid w:val="0028712A"/>
    <w:rsid w:val="0029724C"/>
    <w:rsid w:val="002A1F95"/>
    <w:rsid w:val="002A590B"/>
    <w:rsid w:val="002B39FC"/>
    <w:rsid w:val="002C3262"/>
    <w:rsid w:val="002D5E32"/>
    <w:rsid w:val="002F2CAF"/>
    <w:rsid w:val="00303C66"/>
    <w:rsid w:val="003048D4"/>
    <w:rsid w:val="00314F23"/>
    <w:rsid w:val="003255C9"/>
    <w:rsid w:val="00354112"/>
    <w:rsid w:val="0035469F"/>
    <w:rsid w:val="003628D1"/>
    <w:rsid w:val="00374EA0"/>
    <w:rsid w:val="00382040"/>
    <w:rsid w:val="0038680B"/>
    <w:rsid w:val="003B689D"/>
    <w:rsid w:val="003B7572"/>
    <w:rsid w:val="003D0E2D"/>
    <w:rsid w:val="003D5BE2"/>
    <w:rsid w:val="0040242B"/>
    <w:rsid w:val="004150C2"/>
    <w:rsid w:val="004152AC"/>
    <w:rsid w:val="00421CBE"/>
    <w:rsid w:val="0044324F"/>
    <w:rsid w:val="00453AD8"/>
    <w:rsid w:val="00454754"/>
    <w:rsid w:val="00460F54"/>
    <w:rsid w:val="00464DDB"/>
    <w:rsid w:val="004762E7"/>
    <w:rsid w:val="0048124C"/>
    <w:rsid w:val="0048190C"/>
    <w:rsid w:val="004A0D78"/>
    <w:rsid w:val="004C4C04"/>
    <w:rsid w:val="004D2AEB"/>
    <w:rsid w:val="004E706A"/>
    <w:rsid w:val="004F39C2"/>
    <w:rsid w:val="004F53FC"/>
    <w:rsid w:val="005000A3"/>
    <w:rsid w:val="005420D5"/>
    <w:rsid w:val="00565284"/>
    <w:rsid w:val="00567F2C"/>
    <w:rsid w:val="00574388"/>
    <w:rsid w:val="005A1821"/>
    <w:rsid w:val="005A3C43"/>
    <w:rsid w:val="005D6630"/>
    <w:rsid w:val="005F6EA4"/>
    <w:rsid w:val="00601561"/>
    <w:rsid w:val="00604424"/>
    <w:rsid w:val="00616B66"/>
    <w:rsid w:val="00620B6B"/>
    <w:rsid w:val="00633911"/>
    <w:rsid w:val="00655B76"/>
    <w:rsid w:val="00677883"/>
    <w:rsid w:val="006908EC"/>
    <w:rsid w:val="006B59C3"/>
    <w:rsid w:val="006C3E76"/>
    <w:rsid w:val="006C4029"/>
    <w:rsid w:val="006D74AE"/>
    <w:rsid w:val="006E0AAB"/>
    <w:rsid w:val="006E4A92"/>
    <w:rsid w:val="006F39F2"/>
    <w:rsid w:val="006F47A9"/>
    <w:rsid w:val="00716010"/>
    <w:rsid w:val="0073657A"/>
    <w:rsid w:val="00753734"/>
    <w:rsid w:val="00756D09"/>
    <w:rsid w:val="0076589B"/>
    <w:rsid w:val="00783A9D"/>
    <w:rsid w:val="00797DDA"/>
    <w:rsid w:val="007C030A"/>
    <w:rsid w:val="007D4FB0"/>
    <w:rsid w:val="007E69A5"/>
    <w:rsid w:val="007F67C1"/>
    <w:rsid w:val="0080018A"/>
    <w:rsid w:val="00802757"/>
    <w:rsid w:val="008177B3"/>
    <w:rsid w:val="00820CB2"/>
    <w:rsid w:val="008342F5"/>
    <w:rsid w:val="008457B2"/>
    <w:rsid w:val="00860DF9"/>
    <w:rsid w:val="00874BB5"/>
    <w:rsid w:val="00882A64"/>
    <w:rsid w:val="008879A5"/>
    <w:rsid w:val="00890414"/>
    <w:rsid w:val="00892FCA"/>
    <w:rsid w:val="00894B27"/>
    <w:rsid w:val="00896201"/>
    <w:rsid w:val="008A0540"/>
    <w:rsid w:val="008A672F"/>
    <w:rsid w:val="008C59A7"/>
    <w:rsid w:val="008C79C7"/>
    <w:rsid w:val="008D33FA"/>
    <w:rsid w:val="008E74C7"/>
    <w:rsid w:val="008E7A52"/>
    <w:rsid w:val="008E7D93"/>
    <w:rsid w:val="00915F7D"/>
    <w:rsid w:val="00934E28"/>
    <w:rsid w:val="00936089"/>
    <w:rsid w:val="009363C7"/>
    <w:rsid w:val="0094550F"/>
    <w:rsid w:val="0095005C"/>
    <w:rsid w:val="009636C6"/>
    <w:rsid w:val="00985ACF"/>
    <w:rsid w:val="00995D26"/>
    <w:rsid w:val="009976C3"/>
    <w:rsid w:val="009A1C52"/>
    <w:rsid w:val="009B2C3C"/>
    <w:rsid w:val="009C06F8"/>
    <w:rsid w:val="009D6D8B"/>
    <w:rsid w:val="009F020F"/>
    <w:rsid w:val="009F4920"/>
    <w:rsid w:val="009F51AE"/>
    <w:rsid w:val="009F6EE4"/>
    <w:rsid w:val="00A10FB8"/>
    <w:rsid w:val="00A2002C"/>
    <w:rsid w:val="00A21000"/>
    <w:rsid w:val="00A51E19"/>
    <w:rsid w:val="00A70530"/>
    <w:rsid w:val="00A90090"/>
    <w:rsid w:val="00A94165"/>
    <w:rsid w:val="00A97458"/>
    <w:rsid w:val="00AA09FB"/>
    <w:rsid w:val="00AE58DE"/>
    <w:rsid w:val="00AF37DB"/>
    <w:rsid w:val="00B27DF0"/>
    <w:rsid w:val="00B315C1"/>
    <w:rsid w:val="00B329FA"/>
    <w:rsid w:val="00B44742"/>
    <w:rsid w:val="00B5508F"/>
    <w:rsid w:val="00B57BAD"/>
    <w:rsid w:val="00B73C06"/>
    <w:rsid w:val="00B83A00"/>
    <w:rsid w:val="00BA3EA9"/>
    <w:rsid w:val="00BB664C"/>
    <w:rsid w:val="00BB749C"/>
    <w:rsid w:val="00BD77CD"/>
    <w:rsid w:val="00C0675F"/>
    <w:rsid w:val="00C147A9"/>
    <w:rsid w:val="00C26281"/>
    <w:rsid w:val="00C33F75"/>
    <w:rsid w:val="00C41A72"/>
    <w:rsid w:val="00C46DE9"/>
    <w:rsid w:val="00C56811"/>
    <w:rsid w:val="00C614E5"/>
    <w:rsid w:val="00CA4297"/>
    <w:rsid w:val="00CB325D"/>
    <w:rsid w:val="00CC473D"/>
    <w:rsid w:val="00CC6FAE"/>
    <w:rsid w:val="00CF27C9"/>
    <w:rsid w:val="00CF3DB6"/>
    <w:rsid w:val="00D11D5D"/>
    <w:rsid w:val="00D129A5"/>
    <w:rsid w:val="00D400B7"/>
    <w:rsid w:val="00D4481E"/>
    <w:rsid w:val="00D560E2"/>
    <w:rsid w:val="00D637B6"/>
    <w:rsid w:val="00D7058D"/>
    <w:rsid w:val="00D8313D"/>
    <w:rsid w:val="00D9183C"/>
    <w:rsid w:val="00D95689"/>
    <w:rsid w:val="00DA593A"/>
    <w:rsid w:val="00DD5566"/>
    <w:rsid w:val="00DE3E61"/>
    <w:rsid w:val="00DE70EC"/>
    <w:rsid w:val="00E15601"/>
    <w:rsid w:val="00E21642"/>
    <w:rsid w:val="00E451C7"/>
    <w:rsid w:val="00E57E20"/>
    <w:rsid w:val="00E62204"/>
    <w:rsid w:val="00E6654F"/>
    <w:rsid w:val="00E72EE9"/>
    <w:rsid w:val="00E87888"/>
    <w:rsid w:val="00EB23DB"/>
    <w:rsid w:val="00EB3825"/>
    <w:rsid w:val="00EC3747"/>
    <w:rsid w:val="00EF3709"/>
    <w:rsid w:val="00F063E0"/>
    <w:rsid w:val="00F27FF5"/>
    <w:rsid w:val="00F331AC"/>
    <w:rsid w:val="00F474CC"/>
    <w:rsid w:val="00F50583"/>
    <w:rsid w:val="00F55099"/>
    <w:rsid w:val="00F61A9F"/>
    <w:rsid w:val="00F66047"/>
    <w:rsid w:val="00F66CE1"/>
    <w:rsid w:val="00F84D4C"/>
    <w:rsid w:val="00F85B58"/>
    <w:rsid w:val="00F915AB"/>
    <w:rsid w:val="00F9161D"/>
    <w:rsid w:val="00F95187"/>
    <w:rsid w:val="00F953E4"/>
    <w:rsid w:val="00F956F1"/>
    <w:rsid w:val="00F97278"/>
    <w:rsid w:val="00FB6656"/>
    <w:rsid w:val="00FB76F5"/>
    <w:rsid w:val="00FC00E1"/>
    <w:rsid w:val="00FC6D30"/>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9B3B51F"/>
  <w15:docId w15:val="{A03A725B-3BE9-480E-8BF1-1EBE4B3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656"/>
    <w:rPr>
      <w:rFonts w:ascii="Myriad Pro" w:hAnsi="Myriad Pro"/>
      <w:sz w:val="18"/>
      <w:szCs w:val="20"/>
    </w:rPr>
  </w:style>
  <w:style w:type="paragraph" w:styleId="Heading1">
    <w:name w:val="heading 1"/>
    <w:basedOn w:val="Normal"/>
    <w:next w:val="Normal"/>
    <w:link w:val="Heading1Char"/>
    <w:uiPriority w:val="9"/>
    <w:qFormat/>
    <w:rsid w:val="00FB6656"/>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95689"/>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FB6656"/>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D95689"/>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5000A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4937">
      <w:bodyDiv w:val="1"/>
      <w:marLeft w:val="0"/>
      <w:marRight w:val="0"/>
      <w:marTop w:val="0"/>
      <w:marBottom w:val="0"/>
      <w:divBdr>
        <w:top w:val="none" w:sz="0" w:space="0" w:color="auto"/>
        <w:left w:val="none" w:sz="0" w:space="0" w:color="auto"/>
        <w:bottom w:val="none" w:sz="0" w:space="0" w:color="auto"/>
        <w:right w:val="none" w:sz="0" w:space="0" w:color="auto"/>
      </w:divBdr>
    </w:div>
    <w:div w:id="942109624">
      <w:bodyDiv w:val="1"/>
      <w:marLeft w:val="0"/>
      <w:marRight w:val="0"/>
      <w:marTop w:val="0"/>
      <w:marBottom w:val="0"/>
      <w:divBdr>
        <w:top w:val="none" w:sz="0" w:space="0" w:color="auto"/>
        <w:left w:val="none" w:sz="0" w:space="0" w:color="auto"/>
        <w:bottom w:val="none" w:sz="0" w:space="0" w:color="auto"/>
        <w:right w:val="none" w:sz="0" w:space="0" w:color="auto"/>
      </w:divBdr>
    </w:div>
    <w:div w:id="162746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techsupport@apogeeinstrumen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pogeeinstruments.com/content/UV-Sensor.CR1"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103FD-F0C1-4819-9513-54D6E0BDB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16</Pages>
  <Words>3491</Words>
  <Characters>19901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27</cp:revision>
  <cp:lastPrinted>2019-10-01T16:00:00Z</cp:lastPrinted>
  <dcterms:created xsi:type="dcterms:W3CDTF">2016-01-11T18:22:00Z</dcterms:created>
  <dcterms:modified xsi:type="dcterms:W3CDTF">2019-10-01T16:00:00Z</dcterms:modified>
</cp:coreProperties>
</file>